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F0" w:rsidRPr="00D138F0" w:rsidRDefault="00D138F0" w:rsidP="00D138F0">
      <w:pPr>
        <w:widowControl/>
        <w:shd w:val="clear" w:color="auto" w:fill="FFFFFF"/>
        <w:rPr>
          <w:rFonts w:ascii="Verdana" w:eastAsia="新細明體" w:hAnsi="Verdana" w:cs="新細明體"/>
          <w:color w:val="0099CC"/>
          <w:kern w:val="0"/>
          <w:sz w:val="19"/>
          <w:szCs w:val="19"/>
        </w:rPr>
      </w:pPr>
      <w:r w:rsidRPr="00D138F0">
        <w:rPr>
          <w:rFonts w:ascii="Verdana" w:eastAsia="新細明體" w:hAnsi="Verdana" w:cs="新細明體"/>
          <w:color w:val="0099CC"/>
          <w:kern w:val="0"/>
          <w:sz w:val="19"/>
          <w:szCs w:val="19"/>
        </w:rPr>
        <w:t>案件說明：服務說明：依據遺產及贈與稅法施行細則第五十一條規定，經主管機關核准抵繳遺產稅、贈與稅及其他欠稅之土地，由申請人向該管登記機關申請所有權移轉所為之登記。</w:t>
      </w:r>
      <w:r w:rsidRPr="00D138F0">
        <w:rPr>
          <w:rFonts w:ascii="Verdana" w:eastAsia="新細明體" w:hAnsi="Verdana" w:cs="新細明體"/>
          <w:color w:val="0099CC"/>
          <w:kern w:val="0"/>
          <w:sz w:val="19"/>
          <w:szCs w:val="19"/>
        </w:rPr>
        <w:br/>
      </w:r>
      <w:r w:rsidRPr="00D138F0">
        <w:rPr>
          <w:rFonts w:ascii="Verdana" w:eastAsia="新細明體" w:hAnsi="Verdana" w:cs="新細明體"/>
          <w:color w:val="0099CC"/>
          <w:kern w:val="0"/>
          <w:sz w:val="19"/>
          <w:szCs w:val="19"/>
        </w:rPr>
        <w:t>申請對象：一般民眾</w:t>
      </w:r>
      <w:r w:rsidRPr="00D138F0">
        <w:rPr>
          <w:rFonts w:ascii="Verdana" w:eastAsia="新細明體" w:hAnsi="Verdana" w:cs="新細明體"/>
          <w:color w:val="0099CC"/>
          <w:kern w:val="0"/>
          <w:sz w:val="19"/>
          <w:szCs w:val="19"/>
        </w:rPr>
        <w:br/>
        <w:t>(</w:t>
      </w:r>
      <w:r w:rsidRPr="00D138F0">
        <w:rPr>
          <w:rFonts w:ascii="Verdana" w:eastAsia="新細明體" w:hAnsi="Verdana" w:cs="新細明體"/>
          <w:color w:val="0099CC"/>
          <w:kern w:val="0"/>
          <w:sz w:val="19"/>
          <w:szCs w:val="19"/>
        </w:rPr>
        <w:t>最後更新</w:t>
      </w:r>
      <w:r w:rsidRPr="00D138F0">
        <w:rPr>
          <w:rFonts w:ascii="Verdana" w:eastAsia="新細明體" w:hAnsi="Verdana" w:cs="新細明體"/>
          <w:color w:val="0099CC"/>
          <w:kern w:val="0"/>
          <w:sz w:val="19"/>
          <w:szCs w:val="19"/>
        </w:rPr>
        <w:t>: 105/08/19)</w:t>
      </w:r>
    </w:p>
    <w:tbl>
      <w:tblPr>
        <w:tblW w:w="11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721"/>
        <w:gridCol w:w="9754"/>
      </w:tblGrid>
      <w:tr w:rsidR="00D138F0" w:rsidRPr="00D138F0" w:rsidTr="00D138F0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38F0" w:rsidRPr="00D138F0" w:rsidRDefault="00D138F0" w:rsidP="007D52C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主辦單位：地政事務所登記課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承辦人員：審查人員配件辦理</w:t>
            </w:r>
            <w:r w:rsidR="007D52C0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電話：23933800分機105-111</w:t>
            </w:r>
            <w:bookmarkStart w:id="0" w:name="_GoBack"/>
            <w:bookmarkEnd w:id="0"/>
          </w:p>
        </w:tc>
      </w:tr>
      <w:tr w:rsidR="00D138F0" w:rsidRPr="00D138F0" w:rsidTr="00D138F0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申請人應自行檢附之文件：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一、土地登記申請書。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二、登記清冊。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三、權利書狀。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四、申請人身分證明文件。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五、土地增值稅繳納或免稅或</w:t>
            </w:r>
            <w:proofErr w:type="gramStart"/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不</w:t>
            </w:r>
            <w:proofErr w:type="gramEnd"/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課徵證明文件。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六、稅捐機關出具之登記原因證明文件。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七、其他經中央地政機關規定應提出之證明文件。</w:t>
            </w:r>
          </w:p>
        </w:tc>
      </w:tr>
      <w:tr w:rsidR="00D138F0" w:rsidRPr="00D138F0" w:rsidTr="00D138F0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臨櫃</w:t>
            </w:r>
          </w:p>
        </w:tc>
      </w:tr>
      <w:tr w:rsidR="00D138F0" w:rsidRPr="00D138F0" w:rsidTr="00D138F0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自領，郵寄</w:t>
            </w:r>
          </w:p>
        </w:tc>
      </w:tr>
      <w:tr w:rsidR="00D138F0" w:rsidRPr="00D138F0" w:rsidTr="00D138F0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3天</w:t>
            </w:r>
          </w:p>
        </w:tc>
      </w:tr>
      <w:tr w:rsidR="00D138F0" w:rsidRPr="00D138F0" w:rsidTr="00D138F0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38F0" w:rsidRPr="00D138F0" w:rsidRDefault="00D138F0" w:rsidP="00D138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繳費模式：申請時繳付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計費方式：</w:t>
            </w:r>
            <w:proofErr w:type="gramStart"/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書狀費以</w:t>
            </w:r>
            <w:proofErr w:type="gramEnd"/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張計價，一張80元；登記費按申報地價、稅捐機關核定繳（免）納契稅價值千分之一計算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繳費方式：臨櫃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繳費期限：收件後隨即繳費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跨所申請：可於本市任</w:t>
            </w:r>
            <w:proofErr w:type="gramStart"/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地政事務所申辦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下列書證</w:t>
            </w:r>
            <w:proofErr w:type="gramStart"/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謄本倘經民眾</w:t>
            </w:r>
            <w:proofErr w:type="gramEnd"/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t>授權，且得以系統達成查詢者，得免提出：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1.公司登記資料。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2.申請人身分證明文件。</w:t>
            </w:r>
            <w:r w:rsidRPr="00D138F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人民申請案件除需使用印鑑證明者，申請人(以自然人為限)於申請書簽章時，得以簽名代替印章。</w:t>
            </w:r>
          </w:p>
        </w:tc>
      </w:tr>
    </w:tbl>
    <w:p w:rsidR="003F6F81" w:rsidRPr="00D138F0" w:rsidRDefault="003F6F81"/>
    <w:sectPr w:rsidR="003F6F81" w:rsidRPr="00D138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F0"/>
    <w:rsid w:val="003F6F81"/>
    <w:rsid w:val="007D52C0"/>
    <w:rsid w:val="00D1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ue">
    <w:name w:val="blue"/>
    <w:basedOn w:val="a"/>
    <w:rsid w:val="00D138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D138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ue">
    <w:name w:val="blue"/>
    <w:basedOn w:val="a"/>
    <w:rsid w:val="00D138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D138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328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258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2016-10-07T07:12:00Z</dcterms:created>
  <dcterms:modified xsi:type="dcterms:W3CDTF">2016-10-21T00:43:00Z</dcterms:modified>
</cp:coreProperties>
</file>