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A9" w:rsidRDefault="00FD38A9" w:rsidP="00FD38A9">
      <w:pPr>
        <w:pStyle w:val="ad"/>
        <w:rPr>
          <w:rFonts w:ascii="標楷體" w:eastAsia="標楷體" w:hAnsi="標楷體"/>
          <w:sz w:val="36"/>
        </w:rPr>
      </w:pPr>
      <w:bookmarkStart w:id="0" w:name="_GoBack"/>
      <w:r>
        <w:rPr>
          <w:rFonts w:hint="eastAsia"/>
          <w:color w:val="333333"/>
        </w:rPr>
        <w:t>＊</w:t>
      </w:r>
      <w:hyperlink r:id="rId7" w:tgtFrame="_blank" w:tooltip="另開新視窗" w:history="1">
        <w:r>
          <w:rPr>
            <w:rStyle w:val="ac"/>
          </w:rPr>
          <w:t>申訴書公告範例</w:t>
        </w:r>
      </w:hyperlink>
    </w:p>
    <w:bookmarkEnd w:id="0"/>
    <w:p w:rsidR="00FD38A9" w:rsidRPr="0082616E" w:rsidRDefault="00FD38A9" w:rsidP="00FD38A9">
      <w:pPr>
        <w:pStyle w:val="ad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  <w:sz w:val="36"/>
        </w:rPr>
        <w:t xml:space="preserve">事業單位應行公告事項  </w:t>
      </w:r>
      <w:r w:rsidRPr="0082616E">
        <w:rPr>
          <w:rFonts w:ascii="標楷體" w:eastAsia="標楷體" w:hAnsi="標楷體" w:hint="eastAsia"/>
        </w:rPr>
        <w:t>(</w:t>
      </w:r>
      <w:r w:rsidRPr="0082616E">
        <w:rPr>
          <w:rFonts w:ascii="標楷體" w:eastAsia="標楷體" w:hAnsi="標楷體" w:hint="eastAsia"/>
          <w:b/>
          <w:bCs/>
        </w:rPr>
        <w:t>事業單位請參考範例自行製作並張貼在明顯場所</w:t>
      </w:r>
      <w:r w:rsidRPr="0082616E">
        <w:rPr>
          <w:rFonts w:ascii="標楷體" w:eastAsia="標楷體" w:hAnsi="標楷體" w:hint="eastAsia"/>
        </w:rPr>
        <w:t>)</w:t>
      </w:r>
    </w:p>
    <w:p w:rsidR="00FD38A9" w:rsidRPr="0082616E" w:rsidRDefault="00FD38A9" w:rsidP="00FD38A9">
      <w:pPr>
        <w:pStyle w:val="ad"/>
        <w:ind w:left="960" w:hangingChars="300" w:hanging="960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  <w:color w:val="0000FF"/>
          <w:sz w:val="32"/>
        </w:rPr>
        <w:t>依據：</w:t>
      </w:r>
      <w:r w:rsidRPr="0082616E">
        <w:rPr>
          <w:rFonts w:ascii="標楷體" w:eastAsia="標楷體" w:hAnsi="標楷體" w:hint="eastAsia"/>
        </w:rPr>
        <w:t>中華民國八十二年二月三日總統(八二)華總(一)義字第</w:t>
      </w:r>
      <w:r>
        <w:rPr>
          <w:rFonts w:ascii="標楷體" w:eastAsia="標楷體" w:hAnsi="標楷體" w:hint="eastAsia"/>
        </w:rPr>
        <w:t>○</w:t>
      </w:r>
      <w:r w:rsidRPr="0082616E">
        <w:rPr>
          <w:rFonts w:ascii="標楷體" w:eastAsia="標楷體" w:hAnsi="標楷體" w:hint="eastAsia"/>
        </w:rPr>
        <w:t>四五一號令修正公布勞動檢查法第三十二條之規定。</w:t>
      </w:r>
    </w:p>
    <w:p w:rsidR="00FD38A9" w:rsidRPr="0082616E" w:rsidRDefault="00FD38A9" w:rsidP="00FD38A9">
      <w:pPr>
        <w:pStyle w:val="ad"/>
        <w:tabs>
          <w:tab w:val="left" w:pos="3420"/>
        </w:tabs>
        <w:rPr>
          <w:rFonts w:ascii="標楷體" w:eastAsia="標楷體" w:hAnsi="標楷體"/>
          <w:color w:val="0000FF"/>
          <w:sz w:val="32"/>
        </w:rPr>
      </w:pPr>
      <w:r w:rsidRPr="0082616E">
        <w:rPr>
          <w:rFonts w:ascii="標楷體" w:eastAsia="標楷體" w:hAnsi="標楷體" w:hint="eastAsia"/>
          <w:color w:val="0000FF"/>
          <w:sz w:val="32"/>
        </w:rPr>
        <w:t>公告事項：</w:t>
      </w:r>
      <w:r>
        <w:rPr>
          <w:rFonts w:ascii="標楷體" w:eastAsia="標楷體" w:hAnsi="標楷體"/>
          <w:color w:val="0000FF"/>
          <w:sz w:val="32"/>
        </w:rPr>
        <w:tab/>
      </w:r>
    </w:p>
    <w:p w:rsidR="00FD38A9" w:rsidRPr="0082616E" w:rsidRDefault="00FD38A9" w:rsidP="00FD38A9">
      <w:pPr>
        <w:pStyle w:val="ad"/>
        <w:spacing w:beforeLines="100" w:before="360"/>
        <w:rPr>
          <w:rFonts w:ascii="標楷體" w:eastAsia="標楷體" w:hAnsi="標楷體"/>
          <w:color w:val="FF0000"/>
        </w:rPr>
      </w:pPr>
      <w:r w:rsidRPr="0082616E">
        <w:rPr>
          <w:rFonts w:ascii="標楷體" w:eastAsia="標楷體" w:hAnsi="標楷體" w:hint="eastAsia"/>
          <w:color w:val="FF0000"/>
        </w:rPr>
        <w:t>一、受理勞工申訴之機構或人員：</w:t>
      </w:r>
    </w:p>
    <w:p w:rsidR="00FD38A9" w:rsidRPr="0082616E" w:rsidRDefault="00FD38A9" w:rsidP="00FD38A9">
      <w:pPr>
        <w:pStyle w:val="ad"/>
        <w:ind w:left="504" w:hanging="1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本  員工如發現違反本公告事項二、各款所列範圍之法令內容規定時，得逕向左列機構或人員提出申訴：</w:t>
      </w:r>
    </w:p>
    <w:p w:rsidR="00FD38A9" w:rsidRPr="0082616E" w:rsidRDefault="00FD38A9" w:rsidP="00FD38A9">
      <w:pPr>
        <w:pStyle w:val="ad"/>
        <w:ind w:firstLineChars="204" w:firstLine="490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(一)本     各級主管。</w:t>
      </w:r>
    </w:p>
    <w:p w:rsidR="00FD38A9" w:rsidRPr="0082616E" w:rsidRDefault="00FD38A9" w:rsidP="00FD38A9">
      <w:pPr>
        <w:pStyle w:val="ad"/>
        <w:ind w:firstLineChars="204" w:firstLine="490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(二)本   代表人或經營負責人。</w:t>
      </w:r>
    </w:p>
    <w:p w:rsidR="00FD38A9" w:rsidRPr="0082616E" w:rsidRDefault="00FD38A9" w:rsidP="00FD38A9">
      <w:pPr>
        <w:pStyle w:val="ad"/>
        <w:ind w:firstLineChars="204" w:firstLine="490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(三) (事業單位名稱)    產業工會。</w:t>
      </w:r>
    </w:p>
    <w:p w:rsidR="00FD38A9" w:rsidRPr="0082616E" w:rsidRDefault="00FD38A9" w:rsidP="00FD38A9">
      <w:pPr>
        <w:pStyle w:val="ad"/>
        <w:ind w:firstLineChars="204" w:firstLine="490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>臺中</w:t>
      </w:r>
      <w:r w:rsidRPr="0082616E">
        <w:rPr>
          <w:rFonts w:ascii="標楷體" w:eastAsia="標楷體" w:hAnsi="標楷體" w:hint="eastAsia"/>
        </w:rPr>
        <w:t>市政府勞工局。</w:t>
      </w:r>
      <w:r w:rsidR="002B3410">
        <w:rPr>
          <w:rFonts w:ascii="標楷體" w:eastAsia="標楷體" w:hAnsi="標楷體" w:hint="eastAsia"/>
        </w:rPr>
        <w:t xml:space="preserve"> </w:t>
      </w:r>
      <w:r w:rsidRPr="0082616E">
        <w:rPr>
          <w:rFonts w:ascii="標楷體" w:eastAsia="標楷體" w:hAnsi="標楷體" w:hint="eastAsia"/>
        </w:rPr>
        <w:t>地址：</w:t>
      </w:r>
      <w:r w:rsidR="002B3410" w:rsidRPr="002B3410">
        <w:rPr>
          <w:rFonts w:ascii="標楷體" w:eastAsia="標楷體" w:hAnsi="標楷體"/>
          <w:bCs/>
        </w:rPr>
        <w:t>臺中市西屯區臺灣大道3段99號惠中樓4樓</w:t>
      </w:r>
      <w:r w:rsidRPr="002B3410">
        <w:rPr>
          <w:rFonts w:ascii="標楷體" w:eastAsia="標楷體" w:hAnsi="標楷體" w:hint="eastAsia"/>
        </w:rPr>
        <w:t>。</w:t>
      </w:r>
    </w:p>
    <w:p w:rsidR="00FD38A9" w:rsidRPr="0082616E" w:rsidRDefault="00FD38A9" w:rsidP="00FD38A9">
      <w:pPr>
        <w:pStyle w:val="ad"/>
        <w:ind w:firstLineChars="204" w:firstLine="490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(五)</w:t>
      </w:r>
      <w:r>
        <w:rPr>
          <w:rFonts w:ascii="標楷體" w:eastAsia="標楷體" w:hAnsi="標楷體" w:hint="eastAsia"/>
        </w:rPr>
        <w:t>臺中</w:t>
      </w:r>
      <w:r w:rsidRPr="0082616E">
        <w:rPr>
          <w:rFonts w:ascii="標楷體" w:eastAsia="標楷體" w:hAnsi="標楷體" w:hint="eastAsia"/>
        </w:rPr>
        <w:t>市勞動檢查處。地址：</w:t>
      </w:r>
      <w:r>
        <w:rPr>
          <w:rFonts w:ascii="標楷體" w:eastAsia="標楷體" w:hAnsi="標楷體" w:hint="eastAsia"/>
        </w:rPr>
        <w:t>臺中市豐原區陽明街36</w:t>
      </w:r>
      <w:r w:rsidRPr="0082616E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2樓</w:t>
      </w:r>
    </w:p>
    <w:p w:rsidR="00FD38A9" w:rsidRPr="0082616E" w:rsidRDefault="00FD38A9" w:rsidP="00FD38A9">
      <w:pPr>
        <w:pStyle w:val="ad"/>
        <w:spacing w:beforeLines="100" w:before="360"/>
        <w:rPr>
          <w:rFonts w:ascii="標楷體" w:eastAsia="標楷體" w:hAnsi="標楷體"/>
          <w:color w:val="FF0000"/>
        </w:rPr>
      </w:pPr>
      <w:r w:rsidRPr="0082616E">
        <w:rPr>
          <w:rFonts w:ascii="標楷體" w:eastAsia="標楷體" w:hAnsi="標楷體" w:hint="eastAsia"/>
          <w:color w:val="FF0000"/>
        </w:rPr>
        <w:t>二、勞工得申訴之範圍：</w:t>
      </w:r>
    </w:p>
    <w:p w:rsidR="00FD38A9" w:rsidRPr="0082616E" w:rsidRDefault="00FD38A9" w:rsidP="00FD38A9">
      <w:pPr>
        <w:pStyle w:val="ad"/>
        <w:ind w:left="426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本  員工得向本公告事項一、各款所列機構及人員就違反左列之法令內容相關事項提出申訴：</w:t>
      </w:r>
    </w:p>
    <w:p w:rsidR="00FD38A9" w:rsidRPr="0082616E" w:rsidRDefault="00FD38A9" w:rsidP="00FD38A9">
      <w:pPr>
        <w:pStyle w:val="ad"/>
        <w:ind w:leftChars="200" w:left="2407" w:hangingChars="803" w:hanging="1927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(一)勞動基準法：勞動契約、工資、工作時間、休息、休假、童工、女工、退休、職業災害補償、技術生及工作規則等相關事項。</w:t>
      </w:r>
    </w:p>
    <w:p w:rsidR="00FD38A9" w:rsidRPr="0082616E" w:rsidRDefault="00FD38A9" w:rsidP="00FD38A9">
      <w:pPr>
        <w:pStyle w:val="ad"/>
        <w:ind w:leftChars="200" w:left="2407" w:hangingChars="803" w:hanging="1927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(二)勞工安全衛生法：安全衛生設施及安全衛生管理等事項。</w:t>
      </w:r>
    </w:p>
    <w:p w:rsidR="00FD38A9" w:rsidRPr="0082616E" w:rsidRDefault="00FD38A9" w:rsidP="00FD38A9">
      <w:pPr>
        <w:pStyle w:val="ad"/>
        <w:ind w:leftChars="200" w:left="2407" w:hangingChars="803" w:hanging="1927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(三)職工福利金條例：職工福利金提撥、職工福利金之保管運用及公告等相關事項。</w:t>
      </w:r>
    </w:p>
    <w:p w:rsidR="00FD38A9" w:rsidRPr="0082616E" w:rsidRDefault="00FD38A9" w:rsidP="00FD38A9">
      <w:pPr>
        <w:pStyle w:val="ad"/>
        <w:ind w:leftChars="200" w:left="2407" w:hangingChars="803" w:hanging="1927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(四)勞工保險條例：投保單位及被保險人、保險費、投保薪資及保險給付等相關事項。</w:t>
      </w:r>
    </w:p>
    <w:p w:rsidR="00FD38A9" w:rsidRPr="0082616E" w:rsidRDefault="00FD38A9" w:rsidP="00FD38A9">
      <w:pPr>
        <w:pStyle w:val="ad"/>
        <w:ind w:leftChars="200" w:left="2407" w:hangingChars="803" w:hanging="1927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(五)勞動檢查法：勞動檢查機構、勞動檢查員、代行檢查機構與代行檢查員及檢查程序等相關事項。</w:t>
      </w:r>
    </w:p>
    <w:p w:rsidR="00FD38A9" w:rsidRPr="0082616E" w:rsidRDefault="00FD38A9" w:rsidP="00FD38A9">
      <w:pPr>
        <w:pStyle w:val="ad"/>
        <w:ind w:leftChars="200" w:left="2407" w:hangingChars="803" w:hanging="1927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(六)就業服務法：民間就業服務、外國人之聘僱與管理事項。</w:t>
      </w:r>
    </w:p>
    <w:p w:rsidR="00FD38A9" w:rsidRPr="0082616E" w:rsidRDefault="00FD38A9" w:rsidP="00FD38A9">
      <w:pPr>
        <w:pStyle w:val="ad"/>
        <w:spacing w:beforeLines="100" w:before="360"/>
        <w:rPr>
          <w:rFonts w:ascii="標楷體" w:eastAsia="標楷體" w:hAnsi="標楷體"/>
          <w:color w:val="FF0000"/>
        </w:rPr>
      </w:pPr>
      <w:r w:rsidRPr="0082616E">
        <w:rPr>
          <w:rFonts w:ascii="標楷體" w:eastAsia="標楷體" w:hAnsi="標楷體" w:hint="eastAsia"/>
          <w:color w:val="FF0000"/>
        </w:rPr>
        <w:t>三、勞工申訴書格式：</w:t>
      </w:r>
    </w:p>
    <w:p w:rsidR="00FD38A9" w:rsidRPr="0082616E" w:rsidRDefault="00FD38A9" w:rsidP="00FD38A9">
      <w:pPr>
        <w:pStyle w:val="ad"/>
        <w:ind w:leftChars="225" w:left="540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本     員工採用書面提出申訴時其申訴書格式應包括左列各款：</w:t>
      </w:r>
    </w:p>
    <w:p w:rsidR="00FD38A9" w:rsidRPr="0082616E" w:rsidRDefault="00FD38A9" w:rsidP="00FD38A9">
      <w:pPr>
        <w:pStyle w:val="ad"/>
        <w:ind w:firstLineChars="204" w:firstLine="490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(一)受文者。</w:t>
      </w:r>
    </w:p>
    <w:p w:rsidR="00FD38A9" w:rsidRPr="0082616E" w:rsidRDefault="00FD38A9" w:rsidP="00FD38A9">
      <w:pPr>
        <w:pStyle w:val="ad"/>
        <w:ind w:firstLineChars="204" w:firstLine="490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(二)申訴內容。</w:t>
      </w:r>
    </w:p>
    <w:p w:rsidR="00FD38A9" w:rsidRPr="0082616E" w:rsidRDefault="00FD38A9" w:rsidP="00FD38A9">
      <w:pPr>
        <w:pStyle w:val="ad"/>
        <w:ind w:firstLineChars="204" w:firstLine="490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(三)申訴人姓名。</w:t>
      </w:r>
    </w:p>
    <w:p w:rsidR="00FD38A9" w:rsidRPr="0082616E" w:rsidRDefault="00FD38A9" w:rsidP="00FD38A9">
      <w:pPr>
        <w:pStyle w:val="ad"/>
        <w:ind w:firstLineChars="204" w:firstLine="490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(四)申訴人服務單位名稱或工程名稱。</w:t>
      </w:r>
    </w:p>
    <w:p w:rsidR="00FD38A9" w:rsidRPr="0082616E" w:rsidRDefault="00FD38A9" w:rsidP="00FD38A9">
      <w:pPr>
        <w:pStyle w:val="ad"/>
        <w:ind w:firstLineChars="204" w:firstLine="490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(五)申訴人服務單位地址或工程地址。</w:t>
      </w:r>
    </w:p>
    <w:p w:rsidR="00FD38A9" w:rsidRPr="0082616E" w:rsidRDefault="00FD38A9" w:rsidP="00FD38A9">
      <w:pPr>
        <w:pStyle w:val="ad"/>
        <w:ind w:firstLineChars="204" w:firstLine="490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(六)申訴人服務單位電話．。</w:t>
      </w:r>
    </w:p>
    <w:p w:rsidR="00FD38A9" w:rsidRPr="0082616E" w:rsidRDefault="00FD38A9" w:rsidP="00FD38A9">
      <w:pPr>
        <w:pStyle w:val="ad"/>
        <w:ind w:firstLineChars="204" w:firstLine="490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(七)申訴人地址及電話。</w:t>
      </w:r>
    </w:p>
    <w:p w:rsidR="00FD38A9" w:rsidRPr="0082616E" w:rsidRDefault="00FD38A9" w:rsidP="00FD38A9">
      <w:pPr>
        <w:pStyle w:val="ad"/>
        <w:ind w:firstLineChars="204" w:firstLine="490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>(八)申訴日期。</w:t>
      </w:r>
    </w:p>
    <w:p w:rsidR="00FD38A9" w:rsidRPr="0082616E" w:rsidRDefault="00FD38A9" w:rsidP="00FD38A9">
      <w:pPr>
        <w:pStyle w:val="ad"/>
        <w:spacing w:beforeLines="100" w:before="360"/>
        <w:rPr>
          <w:rFonts w:ascii="標楷體" w:eastAsia="標楷體" w:hAnsi="標楷體"/>
          <w:color w:val="FF0000"/>
        </w:rPr>
      </w:pPr>
      <w:r w:rsidRPr="0082616E">
        <w:rPr>
          <w:rFonts w:ascii="標楷體" w:eastAsia="標楷體" w:hAnsi="標楷體" w:hint="eastAsia"/>
          <w:color w:val="FF0000"/>
        </w:rPr>
        <w:lastRenderedPageBreak/>
        <w:t>四、申訴程序：</w:t>
      </w:r>
    </w:p>
    <w:p w:rsidR="00FD38A9" w:rsidRPr="0082616E" w:rsidRDefault="00FD38A9" w:rsidP="00FD38A9">
      <w:pPr>
        <w:pStyle w:val="ad"/>
        <w:ind w:left="426" w:firstLine="8"/>
        <w:rPr>
          <w:rFonts w:ascii="標楷體" w:eastAsia="標楷體" w:hAnsi="標楷體"/>
        </w:rPr>
      </w:pPr>
      <w:r w:rsidRPr="0082616E">
        <w:rPr>
          <w:rFonts w:ascii="標楷體" w:eastAsia="標楷體" w:hAnsi="標楷體" w:hint="eastAsia"/>
        </w:rPr>
        <w:t xml:space="preserve">如向本公告事項一之(一) 、(二)各款人員申訴得以口頭提出，其餘(三)、(四)及(五)款之申訴應以書面提出。                            </w:t>
      </w:r>
    </w:p>
    <w:p w:rsidR="00FD38A9" w:rsidRPr="0082616E" w:rsidRDefault="00FD38A9" w:rsidP="00FD38A9">
      <w:pPr>
        <w:pStyle w:val="ad"/>
        <w:rPr>
          <w:rFonts w:ascii="標楷體" w:eastAsia="標楷體" w:hAnsi="標楷體"/>
          <w:sz w:val="32"/>
        </w:rPr>
      </w:pPr>
      <w:r w:rsidRPr="0082616E">
        <w:rPr>
          <w:rFonts w:ascii="標楷體" w:eastAsia="標楷體" w:hAnsi="標楷體" w:hint="eastAsia"/>
        </w:rPr>
        <w:t xml:space="preserve">                                                     </w:t>
      </w:r>
      <w:r w:rsidRPr="0082616E">
        <w:rPr>
          <w:rFonts w:ascii="標楷體" w:eastAsia="標楷體" w:hAnsi="標楷體" w:hint="eastAsia"/>
          <w:sz w:val="32"/>
        </w:rPr>
        <w:t>(事業單位負責人)</w:t>
      </w:r>
    </w:p>
    <w:p w:rsidR="00525778" w:rsidRDefault="00525778"/>
    <w:sectPr w:rsidR="00525778" w:rsidSect="005257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99" w:rsidRDefault="001B5799" w:rsidP="00FD38A9">
      <w:r>
        <w:separator/>
      </w:r>
    </w:p>
  </w:endnote>
  <w:endnote w:type="continuationSeparator" w:id="0">
    <w:p w:rsidR="001B5799" w:rsidRDefault="001B5799" w:rsidP="00FD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99" w:rsidRDefault="001B5799" w:rsidP="00FD38A9">
      <w:r>
        <w:separator/>
      </w:r>
    </w:p>
  </w:footnote>
  <w:footnote w:type="continuationSeparator" w:id="0">
    <w:p w:rsidR="001B5799" w:rsidRDefault="001B5799" w:rsidP="00FD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02B"/>
    <w:multiLevelType w:val="hybridMultilevel"/>
    <w:tmpl w:val="B0C86FFE"/>
    <w:lvl w:ilvl="0" w:tplc="E8B04DDA">
      <w:start w:val="1"/>
      <w:numFmt w:val="taiwaneseCountingThousand"/>
      <w:pStyle w:val="1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4937112"/>
    <w:multiLevelType w:val="multilevel"/>
    <w:tmpl w:val="A7BC6B30"/>
    <w:lvl w:ilvl="0">
      <w:start w:val="1"/>
      <w:numFmt w:val="taiwaneseCountingThousand"/>
      <w:pStyle w:val="10"/>
      <w:lvlText w:val="第%1章、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567"/>
        </w:tabs>
        <w:ind w:left="567" w:hanging="142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275" w:hanging="425"/>
      </w:pPr>
      <w:rPr>
        <w:rFonts w:hint="eastAsia"/>
      </w:rPr>
    </w:lvl>
    <w:lvl w:ilvl="3">
      <w:start w:val="1"/>
      <w:numFmt w:val="decimalFullWidth"/>
      <w:pStyle w:val="4"/>
      <w:lvlText w:val="%4."/>
      <w:lvlJc w:val="left"/>
      <w:pPr>
        <w:tabs>
          <w:tab w:val="num" w:pos="2455"/>
        </w:tabs>
        <w:ind w:left="2455" w:hanging="425"/>
      </w:pPr>
      <w:rPr>
        <w:rFonts w:hint="eastAsia"/>
      </w:rPr>
    </w:lvl>
    <w:lvl w:ilvl="4">
      <w:start w:val="1"/>
      <w:numFmt w:val="decimalFullWidth"/>
      <w:lvlText w:val="(%5)"/>
      <w:lvlJc w:val="left"/>
      <w:pPr>
        <w:tabs>
          <w:tab w:val="num" w:pos="2268"/>
        </w:tabs>
        <w:ind w:left="2125" w:hanging="425"/>
      </w:pPr>
      <w:rPr>
        <w:rFonts w:hint="eastAsia"/>
        <w:lang w:eastAsia="zh-TW"/>
      </w:rPr>
    </w:lvl>
    <w:lvl w:ilvl="5">
      <w:start w:val="1"/>
      <w:numFmt w:val="upperLetter"/>
      <w:lvlText w:val="%6."/>
      <w:lvlJc w:val="left"/>
      <w:pPr>
        <w:tabs>
          <w:tab w:val="num" w:pos="3180"/>
        </w:tabs>
        <w:ind w:left="3575" w:hanging="425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3270"/>
        </w:tabs>
        <w:ind w:left="2975" w:hanging="425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3400"/>
        </w:tabs>
        <w:ind w:left="3400" w:hanging="425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4120"/>
        </w:tabs>
        <w:ind w:left="3825" w:hanging="425"/>
      </w:pPr>
      <w:rPr>
        <w:rFonts w:hint="eastAsia"/>
      </w:rPr>
    </w:lvl>
  </w:abstractNum>
  <w:num w:numId="1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2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3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4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5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6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7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8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A9"/>
    <w:rsid w:val="00135E64"/>
    <w:rsid w:val="001B5799"/>
    <w:rsid w:val="002B3410"/>
    <w:rsid w:val="002D5342"/>
    <w:rsid w:val="003F3083"/>
    <w:rsid w:val="00525778"/>
    <w:rsid w:val="005A752E"/>
    <w:rsid w:val="0075659E"/>
    <w:rsid w:val="0084419E"/>
    <w:rsid w:val="00864A56"/>
    <w:rsid w:val="00C54F53"/>
    <w:rsid w:val="00E34B24"/>
    <w:rsid w:val="00E643B0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02763"/>
  <w15:docId w15:val="{973D326C-AD08-4E40-86A0-73823A44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56"/>
    <w:pPr>
      <w:widowControl w:val="0"/>
    </w:pPr>
  </w:style>
  <w:style w:type="paragraph" w:styleId="10">
    <w:name w:val="heading 1"/>
    <w:basedOn w:val="a"/>
    <w:next w:val="a"/>
    <w:link w:val="11"/>
    <w:qFormat/>
    <w:rsid w:val="00864A56"/>
    <w:pPr>
      <w:keepNext/>
      <w:keepLines/>
      <w:widowControl/>
      <w:numPr>
        <w:numId w:val="8"/>
      </w:numPr>
      <w:overflowPunct w:val="0"/>
      <w:autoSpaceDE w:val="0"/>
      <w:autoSpaceDN w:val="0"/>
      <w:adjustRightInd w:val="0"/>
      <w:spacing w:before="360" w:after="120" w:line="720" w:lineRule="atLeast"/>
      <w:textAlignment w:val="baseline"/>
      <w:outlineLvl w:val="0"/>
    </w:pPr>
    <w:rPr>
      <w:rFonts w:ascii="Book Antiqua" w:eastAsia="標楷體" w:hAnsi="Book Antiqua" w:cs="Times New Roman"/>
      <w:b/>
      <w:kern w:val="52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4A5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64A5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864A56"/>
    <w:pPr>
      <w:keepNext/>
      <w:widowControl/>
      <w:numPr>
        <w:ilvl w:val="3"/>
        <w:numId w:val="8"/>
      </w:numPr>
      <w:overflowPunct w:val="0"/>
      <w:autoSpaceDE w:val="0"/>
      <w:autoSpaceDN w:val="0"/>
      <w:adjustRightInd w:val="0"/>
      <w:spacing w:line="720" w:lineRule="atLeast"/>
      <w:textAlignment w:val="baseline"/>
      <w:outlineLvl w:val="3"/>
    </w:pPr>
    <w:rPr>
      <w:rFonts w:ascii="Book Antiqua" w:eastAsia="標楷體" w:hAnsi="Book Antiqua" w:cs="Times New Roman"/>
      <w:kern w:val="0"/>
      <w:sz w:val="28"/>
      <w:szCs w:val="20"/>
    </w:rPr>
  </w:style>
  <w:style w:type="paragraph" w:styleId="8">
    <w:name w:val="heading 8"/>
    <w:basedOn w:val="a"/>
    <w:next w:val="a"/>
    <w:link w:val="80"/>
    <w:qFormat/>
    <w:rsid w:val="00864A56"/>
    <w:pPr>
      <w:keepNext/>
      <w:keepLines/>
      <w:widowControl/>
      <w:numPr>
        <w:ilvl w:val="7"/>
        <w:numId w:val="8"/>
      </w:numPr>
      <w:overflowPunct w:val="0"/>
      <w:autoSpaceDE w:val="0"/>
      <w:autoSpaceDN w:val="0"/>
      <w:adjustRightInd w:val="0"/>
      <w:spacing w:line="720" w:lineRule="atLeast"/>
      <w:textAlignment w:val="baseline"/>
      <w:outlineLvl w:val="7"/>
    </w:pPr>
    <w:rPr>
      <w:rFonts w:ascii="Arial" w:eastAsia="標楷體" w:hAnsi="Arial" w:cs="Times New Roman"/>
      <w:b/>
      <w:kern w:val="0"/>
      <w:sz w:val="28"/>
      <w:szCs w:val="20"/>
    </w:rPr>
  </w:style>
  <w:style w:type="paragraph" w:styleId="9">
    <w:name w:val="heading 9"/>
    <w:basedOn w:val="a"/>
    <w:next w:val="a"/>
    <w:link w:val="90"/>
    <w:qFormat/>
    <w:rsid w:val="00864A56"/>
    <w:pPr>
      <w:keepNext/>
      <w:keepLines/>
      <w:widowControl/>
      <w:numPr>
        <w:ilvl w:val="8"/>
        <w:numId w:val="8"/>
      </w:numPr>
      <w:overflowPunct w:val="0"/>
      <w:autoSpaceDE w:val="0"/>
      <w:autoSpaceDN w:val="0"/>
      <w:adjustRightInd w:val="0"/>
      <w:spacing w:line="720" w:lineRule="atLeast"/>
      <w:textAlignment w:val="baseline"/>
      <w:outlineLvl w:val="8"/>
    </w:pPr>
    <w:rPr>
      <w:rFonts w:ascii="Arial" w:eastAsia="標楷體" w:hAnsi="Arial" w:cs="Times New Roman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864A56"/>
    <w:rPr>
      <w:rFonts w:ascii="Book Antiqua" w:eastAsia="標楷體" w:hAnsi="Book Antiqua" w:cs="Times New Roman"/>
      <w:b/>
      <w:kern w:val="52"/>
      <w:sz w:val="36"/>
      <w:szCs w:val="20"/>
    </w:rPr>
  </w:style>
  <w:style w:type="character" w:customStyle="1" w:styleId="20">
    <w:name w:val="標題 2 字元"/>
    <w:basedOn w:val="a0"/>
    <w:link w:val="2"/>
    <w:uiPriority w:val="9"/>
    <w:rsid w:val="00864A5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64A5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64A56"/>
    <w:rPr>
      <w:rFonts w:ascii="Book Antiqua" w:eastAsia="標楷體" w:hAnsi="Book Antiqua" w:cs="Times New Roman"/>
      <w:kern w:val="0"/>
      <w:sz w:val="28"/>
      <w:szCs w:val="20"/>
    </w:rPr>
  </w:style>
  <w:style w:type="character" w:customStyle="1" w:styleId="80">
    <w:name w:val="標題 8 字元"/>
    <w:basedOn w:val="a0"/>
    <w:link w:val="8"/>
    <w:rsid w:val="00864A56"/>
    <w:rPr>
      <w:rFonts w:ascii="Arial" w:eastAsia="標楷體" w:hAnsi="Arial" w:cs="Times New Roman"/>
      <w:b/>
      <w:kern w:val="0"/>
      <w:sz w:val="28"/>
      <w:szCs w:val="20"/>
    </w:rPr>
  </w:style>
  <w:style w:type="character" w:customStyle="1" w:styleId="90">
    <w:name w:val="標題 9 字元"/>
    <w:basedOn w:val="a0"/>
    <w:link w:val="9"/>
    <w:rsid w:val="00864A56"/>
    <w:rPr>
      <w:rFonts w:ascii="Arial" w:eastAsia="標楷體" w:hAnsi="Arial" w:cs="Times New Roman"/>
      <w:b/>
      <w:kern w:val="0"/>
      <w:sz w:val="28"/>
      <w:szCs w:val="20"/>
    </w:rPr>
  </w:style>
  <w:style w:type="paragraph" w:styleId="a3">
    <w:name w:val="List Paragraph"/>
    <w:basedOn w:val="a"/>
    <w:link w:val="a4"/>
    <w:uiPriority w:val="34"/>
    <w:qFormat/>
    <w:rsid w:val="00864A56"/>
    <w:pPr>
      <w:ind w:leftChars="200" w:left="480"/>
    </w:pPr>
  </w:style>
  <w:style w:type="paragraph" w:customStyle="1" w:styleId="41">
    <w:name w:val="標題 4內文1"/>
    <w:basedOn w:val="a"/>
    <w:link w:val="410"/>
    <w:autoRedefine/>
    <w:qFormat/>
    <w:rsid w:val="00864A56"/>
    <w:pPr>
      <w:adjustRightInd w:val="0"/>
      <w:spacing w:line="440" w:lineRule="exact"/>
      <w:ind w:left="1276" w:firstLineChars="200" w:firstLine="560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410">
    <w:name w:val="標題 4內文1 字元"/>
    <w:basedOn w:val="a0"/>
    <w:link w:val="41"/>
    <w:rsid w:val="00864A56"/>
    <w:rPr>
      <w:rFonts w:ascii="Times New Roman" w:eastAsia="標楷體" w:hAnsi="Times New Roman" w:cs="Times New Roman"/>
      <w:kern w:val="0"/>
      <w:sz w:val="28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864A56"/>
  </w:style>
  <w:style w:type="paragraph" w:styleId="21">
    <w:name w:val="toc 2"/>
    <w:basedOn w:val="a"/>
    <w:next w:val="a"/>
    <w:autoRedefine/>
    <w:uiPriority w:val="39"/>
    <w:unhideWhenUsed/>
    <w:qFormat/>
    <w:rsid w:val="00864A56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864A56"/>
    <w:pPr>
      <w:ind w:leftChars="400" w:left="960"/>
    </w:pPr>
  </w:style>
  <w:style w:type="character" w:customStyle="1" w:styleId="a4">
    <w:name w:val="清單段落 字元"/>
    <w:basedOn w:val="a0"/>
    <w:link w:val="a3"/>
    <w:uiPriority w:val="34"/>
    <w:rsid w:val="00864A56"/>
  </w:style>
  <w:style w:type="paragraph" w:styleId="a5">
    <w:name w:val="TOC Heading"/>
    <w:basedOn w:val="10"/>
    <w:next w:val="a"/>
    <w:uiPriority w:val="39"/>
    <w:semiHidden/>
    <w:unhideWhenUsed/>
    <w:qFormat/>
    <w:rsid w:val="00864A56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1">
    <w:name w:val="樣式1"/>
    <w:basedOn w:val="10"/>
    <w:link w:val="13"/>
    <w:qFormat/>
    <w:rsid w:val="00864A56"/>
    <w:pPr>
      <w:numPr>
        <w:numId w:val="9"/>
      </w:numPr>
      <w:spacing w:after="400"/>
    </w:pPr>
    <w:rPr>
      <w:b w:val="0"/>
      <w:sz w:val="32"/>
      <w:szCs w:val="32"/>
    </w:rPr>
  </w:style>
  <w:style w:type="character" w:customStyle="1" w:styleId="13">
    <w:name w:val="樣式1 字元"/>
    <w:basedOn w:val="11"/>
    <w:link w:val="1"/>
    <w:rsid w:val="00864A56"/>
    <w:rPr>
      <w:rFonts w:ascii="Book Antiqua" w:eastAsia="標楷體" w:hAnsi="Book Antiqua" w:cs="Times New Roman"/>
      <w:b/>
      <w:kern w:val="52"/>
      <w:sz w:val="32"/>
      <w:szCs w:val="32"/>
    </w:rPr>
  </w:style>
  <w:style w:type="paragraph" w:customStyle="1" w:styleId="22">
    <w:name w:val="樣式2"/>
    <w:basedOn w:val="a3"/>
    <w:link w:val="23"/>
    <w:qFormat/>
    <w:rsid w:val="00864A56"/>
    <w:rPr>
      <w:rFonts w:ascii="標楷體" w:eastAsia="標楷體" w:hAnsi="標楷體"/>
      <w:sz w:val="28"/>
      <w:szCs w:val="28"/>
    </w:rPr>
  </w:style>
  <w:style w:type="character" w:customStyle="1" w:styleId="23">
    <w:name w:val="樣式2 字元"/>
    <w:basedOn w:val="a4"/>
    <w:link w:val="22"/>
    <w:rsid w:val="00864A56"/>
    <w:rPr>
      <w:rFonts w:ascii="標楷體" w:eastAsia="標楷體" w:hAnsi="標楷體"/>
      <w:sz w:val="28"/>
      <w:szCs w:val="28"/>
    </w:rPr>
  </w:style>
  <w:style w:type="paragraph" w:customStyle="1" w:styleId="a6">
    <w:name w:val="表"/>
    <w:basedOn w:val="a3"/>
    <w:link w:val="a7"/>
    <w:qFormat/>
    <w:rsid w:val="00864A56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表 字元"/>
    <w:basedOn w:val="a4"/>
    <w:link w:val="a6"/>
    <w:rsid w:val="00864A56"/>
    <w:rPr>
      <w:rFonts w:ascii="標楷體" w:eastAsia="標楷體" w:hAnsi="標楷體"/>
      <w:sz w:val="28"/>
      <w:szCs w:val="28"/>
    </w:rPr>
  </w:style>
  <w:style w:type="paragraph" w:customStyle="1" w:styleId="6A">
    <w:name w:val="標題 6內文A"/>
    <w:basedOn w:val="a"/>
    <w:link w:val="6A0"/>
    <w:qFormat/>
    <w:rsid w:val="00864A56"/>
    <w:pPr>
      <w:adjustRightInd w:val="0"/>
      <w:spacing w:line="440" w:lineRule="exact"/>
      <w:ind w:left="1701" w:firstLineChars="200" w:firstLine="560"/>
      <w:textAlignment w:val="baseline"/>
    </w:pPr>
    <w:rPr>
      <w:rFonts w:ascii="Times New Roman" w:eastAsia="標楷體" w:hAnsi="Times New Roman" w:cs="新細明體"/>
      <w:kern w:val="0"/>
      <w:sz w:val="28"/>
      <w:szCs w:val="20"/>
    </w:rPr>
  </w:style>
  <w:style w:type="character" w:customStyle="1" w:styleId="6A0">
    <w:name w:val="標題 6內文A 字元"/>
    <w:basedOn w:val="a0"/>
    <w:link w:val="6A"/>
    <w:rsid w:val="00864A56"/>
    <w:rPr>
      <w:rFonts w:ascii="Times New Roman" w:eastAsia="標楷體" w:hAnsi="Times New Roman" w:cs="新細明體"/>
      <w:kern w:val="0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3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FD38A9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FD3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FD38A9"/>
    <w:rPr>
      <w:sz w:val="20"/>
      <w:szCs w:val="20"/>
    </w:rPr>
  </w:style>
  <w:style w:type="character" w:styleId="ac">
    <w:name w:val="Hyperlink"/>
    <w:basedOn w:val="a0"/>
    <w:uiPriority w:val="99"/>
    <w:unhideWhenUsed/>
    <w:rsid w:val="00FD38A9"/>
    <w:rPr>
      <w:strike w:val="0"/>
      <w:dstrike w:val="0"/>
      <w:color w:val="333333"/>
      <w:u w:val="none"/>
      <w:effect w:val="none"/>
    </w:rPr>
  </w:style>
  <w:style w:type="paragraph" w:styleId="ad">
    <w:name w:val="Plain Text"/>
    <w:basedOn w:val="a"/>
    <w:link w:val="ae"/>
    <w:rsid w:val="00FD38A9"/>
    <w:pPr>
      <w:kinsoku w:val="0"/>
      <w:autoSpaceDE w:val="0"/>
      <w:autoSpaceDN w:val="0"/>
      <w:adjustRightInd w:val="0"/>
      <w:snapToGrid w:val="0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e">
    <w:name w:val="純文字 字元"/>
    <w:basedOn w:val="a0"/>
    <w:link w:val="ad"/>
    <w:rsid w:val="00FD38A9"/>
    <w:rPr>
      <w:rFonts w:ascii="細明體" w:eastAsia="細明體" w:hAnsi="Courier New" w:cs="Times New Roman"/>
      <w:kern w:val="0"/>
      <w:szCs w:val="20"/>
    </w:rPr>
  </w:style>
  <w:style w:type="character" w:styleId="af">
    <w:name w:val="Strong"/>
    <w:basedOn w:val="a0"/>
    <w:uiPriority w:val="22"/>
    <w:qFormat/>
    <w:rsid w:val="002B3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lio.gov.tw/download.asp?down=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hyweb</dc:creator>
  <cp:keywords/>
  <dc:description/>
  <cp:lastModifiedBy>倪瑋豪</cp:lastModifiedBy>
  <cp:revision>2</cp:revision>
  <dcterms:created xsi:type="dcterms:W3CDTF">2019-05-20T08:51:00Z</dcterms:created>
  <dcterms:modified xsi:type="dcterms:W3CDTF">2019-05-20T08:51:00Z</dcterms:modified>
</cp:coreProperties>
</file>