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53" w:rsidRDefault="00622687">
      <w:pPr>
        <w:spacing w:line="800" w:lineRule="exact"/>
        <w:jc w:val="center"/>
      </w:pPr>
      <w:r>
        <w:rPr>
          <w:rFonts w:ascii="標楷體" w:eastAsia="標楷體" w:hAnsi="標楷體"/>
          <w:b/>
          <w:color w:val="000000"/>
          <w:sz w:val="40"/>
          <w:szCs w:val="40"/>
        </w:rPr>
        <w:t>養子女姓氏約定（變更）書</w:t>
      </w:r>
      <w:r>
        <w:rPr>
          <w:rFonts w:ascii="標楷體" w:eastAsia="標楷體" w:hAnsi="標楷體"/>
          <w:color w:val="000000"/>
          <w:sz w:val="32"/>
          <w:szCs w:val="32"/>
        </w:rPr>
        <w:t>（範例）</w:t>
      </w:r>
    </w:p>
    <w:p w:rsidR="00093053" w:rsidRDefault="00622687">
      <w:pPr>
        <w:spacing w:before="180" w:line="600" w:lineRule="exact"/>
        <w:ind w:left="336" w:hanging="336"/>
      </w:pP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立約定書人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之養子女________________(姓名)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</w:p>
    <w:p w:rsidR="00093053" w:rsidRDefault="00622687">
      <w:pPr>
        <w:spacing w:before="180" w:line="480" w:lineRule="exact"/>
        <w:ind w:left="336" w:hanging="336"/>
      </w:pPr>
      <w:r>
        <w:rPr>
          <w:rFonts w:ascii="標楷體" w:eastAsia="標楷體" w:hAnsi="標楷體"/>
          <w:color w:val="000000"/>
          <w:sz w:val="32"/>
          <w:szCs w:val="32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依民法第1078條第2項規定，約定養子女□從養父</w:t>
      </w:r>
      <w:r w:rsidR="00811DB0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811DB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母</w:t>
      </w:r>
      <w:r>
        <w:rPr>
          <w:rFonts w:ascii="標楷體" w:eastAsia="標楷體" w:hAnsi="標楷體"/>
          <w:color w:val="000000"/>
          <w:sz w:val="28"/>
          <w:szCs w:val="28"/>
        </w:rPr>
        <w:t>姓  □從養母</w:t>
      </w:r>
      <w:r w:rsidR="00811DB0">
        <w:rPr>
          <w:rFonts w:ascii="標楷體" w:eastAsia="標楷體" w:hAnsi="標楷體"/>
          <w:color w:val="000000"/>
          <w:sz w:val="28"/>
          <w:szCs w:val="28"/>
        </w:rPr>
        <w:t>/</w:t>
      </w:r>
      <w:r w:rsidR="00811DB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父</w:t>
      </w:r>
      <w:r>
        <w:rPr>
          <w:rFonts w:ascii="標楷體" w:eastAsia="標楷體" w:hAnsi="標楷體"/>
          <w:color w:val="000000"/>
          <w:sz w:val="28"/>
          <w:szCs w:val="28"/>
        </w:rPr>
        <w:t>姓  □維持原姓為_______________ (姓名)。</w:t>
      </w:r>
    </w:p>
    <w:p w:rsidR="00093053" w:rsidRDefault="00622687">
      <w:pPr>
        <w:spacing w:before="180" w:line="480" w:lineRule="exact"/>
        <w:ind w:left="378" w:hanging="378"/>
      </w:pPr>
      <w:r>
        <w:rPr>
          <w:rFonts w:ascii="標楷體" w:eastAsia="標楷體" w:hAnsi="標楷體"/>
          <w:color w:val="000000"/>
          <w:sz w:val="36"/>
          <w:szCs w:val="36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依民法第1078條第3項規定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用第1059條第2項規定，約定變更養子女   □從養父</w:t>
      </w:r>
      <w:r w:rsidR="00811DB0">
        <w:rPr>
          <w:rFonts w:ascii="標楷體" w:eastAsia="標楷體" w:hAnsi="標楷體"/>
          <w:color w:val="000000"/>
          <w:sz w:val="28"/>
          <w:szCs w:val="28"/>
        </w:rPr>
        <w:t>/</w:t>
      </w:r>
      <w:r w:rsidR="00811DB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母</w:t>
      </w:r>
      <w:r>
        <w:rPr>
          <w:rFonts w:ascii="標楷體" w:eastAsia="標楷體" w:hAnsi="標楷體"/>
          <w:color w:val="000000"/>
          <w:sz w:val="28"/>
          <w:szCs w:val="28"/>
        </w:rPr>
        <w:t>姓  □從養母</w:t>
      </w:r>
      <w:r w:rsidR="00811DB0">
        <w:rPr>
          <w:rFonts w:ascii="標楷體" w:eastAsia="標楷體" w:hAnsi="標楷體"/>
          <w:color w:val="000000"/>
          <w:sz w:val="28"/>
          <w:szCs w:val="28"/>
        </w:rPr>
        <w:t>/</w:t>
      </w:r>
      <w:r w:rsidR="00811DB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父</w:t>
      </w:r>
      <w:r>
        <w:rPr>
          <w:rFonts w:ascii="標楷體" w:eastAsia="標楷體" w:hAnsi="標楷體"/>
          <w:color w:val="000000"/>
          <w:sz w:val="28"/>
          <w:szCs w:val="28"/>
        </w:rPr>
        <w:t>姓為_______________ (姓名)。</w:t>
      </w:r>
    </w:p>
    <w:p w:rsidR="00811DB0" w:rsidRDefault="00622687">
      <w:pPr>
        <w:spacing w:before="180" w:line="480" w:lineRule="exact"/>
        <w:ind w:left="378" w:hanging="3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36"/>
          <w:szCs w:val="36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依民法第1078條第3項規定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用第1059條第3項規定，</w:t>
      </w:r>
    </w:p>
    <w:p w:rsidR="00093053" w:rsidRDefault="00622687">
      <w:pPr>
        <w:spacing w:before="180" w:line="480" w:lineRule="exact"/>
        <w:ind w:left="378" w:hanging="378"/>
      </w:pPr>
      <w:bookmarkStart w:id="0" w:name="_GoBack"/>
      <w:bookmarkEnd w:id="0"/>
      <w:r>
        <w:rPr>
          <w:rFonts w:ascii="標楷體" w:eastAsia="標楷體" w:hAnsi="標楷體"/>
          <w:color w:val="000000"/>
          <w:sz w:val="28"/>
          <w:szCs w:val="28"/>
        </w:rPr>
        <w:t>自願變更□從養父</w:t>
      </w:r>
      <w:r w:rsidR="00811DB0">
        <w:rPr>
          <w:rFonts w:ascii="標楷體" w:eastAsia="標楷體" w:hAnsi="標楷體"/>
          <w:color w:val="000000"/>
          <w:sz w:val="28"/>
          <w:szCs w:val="28"/>
        </w:rPr>
        <w:t>/</w:t>
      </w:r>
      <w:r w:rsidR="00811DB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母</w:t>
      </w:r>
      <w:r>
        <w:rPr>
          <w:rFonts w:ascii="標楷體" w:eastAsia="標楷體" w:hAnsi="標楷體"/>
          <w:color w:val="000000"/>
          <w:sz w:val="28"/>
          <w:szCs w:val="28"/>
        </w:rPr>
        <w:t>姓 □從養母</w:t>
      </w:r>
      <w:r w:rsidR="00811DB0">
        <w:rPr>
          <w:rFonts w:ascii="標楷體" w:eastAsia="標楷體" w:hAnsi="標楷體"/>
          <w:color w:val="000000"/>
          <w:sz w:val="28"/>
          <w:szCs w:val="28"/>
        </w:rPr>
        <w:t>/</w:t>
      </w:r>
      <w:r w:rsidR="00811DB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父</w:t>
      </w:r>
      <w:r>
        <w:rPr>
          <w:rFonts w:ascii="標楷體" w:eastAsia="標楷體" w:hAnsi="標楷體"/>
          <w:color w:val="000000"/>
          <w:sz w:val="28"/>
          <w:szCs w:val="28"/>
        </w:rPr>
        <w:t>姓為_______________ (姓名)。</w:t>
      </w:r>
    </w:p>
    <w:p w:rsidR="00093053" w:rsidRDefault="00622687">
      <w:pPr>
        <w:spacing w:before="180"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特立此書約，並據以申請戶籍登記。</w:t>
      </w:r>
    </w:p>
    <w:p w:rsidR="00093053" w:rsidRDefault="00622687">
      <w:pPr>
        <w:snapToGrid w:val="0"/>
        <w:spacing w:line="600" w:lineRule="exact"/>
        <w:ind w:left="55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此致</w:t>
      </w:r>
    </w:p>
    <w:p w:rsidR="00093053" w:rsidRDefault="00622687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____________________戶政事務所</w:t>
      </w:r>
    </w:p>
    <w:p w:rsidR="00093053" w:rsidRDefault="00093053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93053" w:rsidRDefault="00622687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立約定書人</w:t>
      </w:r>
      <w:proofErr w:type="gramEnd"/>
    </w:p>
    <w:p w:rsidR="00093053" w:rsidRDefault="00622687">
      <w:pPr>
        <w:tabs>
          <w:tab w:val="left" w:pos="4678"/>
        </w:tabs>
        <w:snapToGrid w:val="0"/>
        <w:spacing w:line="50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養父</w:t>
      </w:r>
      <w:r w:rsidR="00811DB0">
        <w:rPr>
          <w:rFonts w:ascii="標楷體" w:eastAsia="標楷體" w:hAnsi="標楷體"/>
          <w:b/>
          <w:color w:val="000000"/>
          <w:sz w:val="28"/>
          <w:szCs w:val="28"/>
        </w:rPr>
        <w:t>/</w:t>
      </w:r>
      <w:r w:rsidR="00811DB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母</w:t>
      </w:r>
      <w:r>
        <w:rPr>
          <w:rFonts w:ascii="標楷體" w:eastAsia="標楷體" w:hAnsi="標楷體"/>
          <w:color w:val="000000"/>
          <w:sz w:val="28"/>
          <w:szCs w:val="28"/>
        </w:rPr>
        <w:t>：                    (簽章)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b/>
          <w:color w:val="000000"/>
          <w:sz w:val="28"/>
          <w:szCs w:val="28"/>
        </w:rPr>
        <w:t>生父</w:t>
      </w:r>
      <w:r w:rsidR="00811DB0">
        <w:rPr>
          <w:rFonts w:ascii="標楷體" w:eastAsia="標楷體" w:hAnsi="標楷體"/>
          <w:b/>
          <w:color w:val="000000"/>
          <w:sz w:val="28"/>
          <w:szCs w:val="28"/>
        </w:rPr>
        <w:t>/</w:t>
      </w:r>
      <w:r w:rsidR="00811DB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母</w:t>
      </w:r>
      <w:r>
        <w:rPr>
          <w:rFonts w:ascii="標楷體" w:eastAsia="標楷體" w:hAnsi="標楷體"/>
          <w:color w:val="000000"/>
          <w:sz w:val="28"/>
          <w:szCs w:val="28"/>
        </w:rPr>
        <w:t>：                (簽章)</w:t>
      </w:r>
    </w:p>
    <w:p w:rsidR="00093053" w:rsidRDefault="00622687">
      <w:pPr>
        <w:tabs>
          <w:tab w:val="left" w:pos="4678"/>
        </w:tabs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國民身分證統一編號：</w:t>
      </w:r>
      <w:r>
        <w:rPr>
          <w:rFonts w:ascii="標楷體" w:eastAsia="標楷體" w:hAnsi="標楷體"/>
          <w:color w:val="000000"/>
          <w:sz w:val="28"/>
          <w:szCs w:val="28"/>
        </w:rPr>
        <w:tab/>
        <w:t>國民身分證統一編號：</w:t>
      </w:r>
    </w:p>
    <w:p w:rsidR="00093053" w:rsidRDefault="00622687">
      <w:pPr>
        <w:tabs>
          <w:tab w:val="left" w:pos="4678"/>
        </w:tabs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電    話：</w:t>
      </w:r>
      <w:r>
        <w:rPr>
          <w:rFonts w:ascii="標楷體" w:eastAsia="標楷體" w:hAnsi="標楷體"/>
          <w:color w:val="000000"/>
          <w:sz w:val="28"/>
          <w:szCs w:val="28"/>
        </w:rPr>
        <w:tab/>
        <w:t>電    話：</w:t>
      </w:r>
    </w:p>
    <w:p w:rsidR="00093053" w:rsidRDefault="00093053">
      <w:pPr>
        <w:tabs>
          <w:tab w:val="left" w:pos="4678"/>
        </w:tabs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93053" w:rsidRDefault="00622687">
      <w:pPr>
        <w:tabs>
          <w:tab w:val="left" w:pos="4678"/>
        </w:tabs>
        <w:snapToGrid w:val="0"/>
        <w:spacing w:line="42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養母</w:t>
      </w:r>
      <w:r w:rsidR="00811DB0">
        <w:rPr>
          <w:rFonts w:ascii="標楷體" w:eastAsia="標楷體" w:hAnsi="標楷體"/>
          <w:b/>
          <w:color w:val="000000"/>
          <w:sz w:val="28"/>
          <w:szCs w:val="28"/>
        </w:rPr>
        <w:t>/</w:t>
      </w:r>
      <w:r w:rsidR="00811DB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父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：                  (簽章)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b/>
          <w:color w:val="000000"/>
          <w:sz w:val="28"/>
          <w:szCs w:val="28"/>
        </w:rPr>
        <w:t>生母</w:t>
      </w:r>
      <w:r w:rsidR="00811DB0">
        <w:rPr>
          <w:rFonts w:ascii="標楷體" w:eastAsia="標楷體" w:hAnsi="標楷體"/>
          <w:b/>
          <w:color w:val="000000"/>
          <w:sz w:val="28"/>
          <w:szCs w:val="28"/>
        </w:rPr>
        <w:t>/</w:t>
      </w:r>
      <w:r w:rsidR="00811DB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父</w:t>
      </w:r>
      <w:r>
        <w:rPr>
          <w:rFonts w:ascii="標楷體" w:eastAsia="標楷體" w:hAnsi="標楷體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(簽章)</w:t>
      </w:r>
    </w:p>
    <w:p w:rsidR="00093053" w:rsidRDefault="00622687">
      <w:pPr>
        <w:tabs>
          <w:tab w:val="left" w:pos="4678"/>
        </w:tabs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國民身分證統一編號：</w:t>
      </w:r>
      <w:r>
        <w:rPr>
          <w:rFonts w:ascii="標楷體" w:eastAsia="標楷體" w:hAnsi="標楷體"/>
          <w:color w:val="000000"/>
          <w:sz w:val="28"/>
          <w:szCs w:val="28"/>
        </w:rPr>
        <w:tab/>
        <w:t>國民身分證統一編號：</w:t>
      </w:r>
    </w:p>
    <w:p w:rsidR="00093053" w:rsidRDefault="00622687">
      <w:pPr>
        <w:tabs>
          <w:tab w:val="left" w:pos="4678"/>
        </w:tabs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電    話：</w:t>
      </w:r>
      <w:r>
        <w:rPr>
          <w:rFonts w:ascii="標楷體" w:eastAsia="標楷體" w:hAnsi="標楷體"/>
          <w:color w:val="000000"/>
          <w:sz w:val="28"/>
          <w:szCs w:val="28"/>
        </w:rPr>
        <w:tab/>
        <w:t>電    話：</w:t>
      </w:r>
    </w:p>
    <w:p w:rsidR="00093053" w:rsidRDefault="00093053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93053" w:rsidRDefault="00622687">
      <w:pPr>
        <w:snapToGrid w:val="0"/>
        <w:spacing w:line="42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養子（女）</w:t>
      </w:r>
      <w:r>
        <w:rPr>
          <w:rFonts w:ascii="標楷體" w:eastAsia="標楷體" w:hAnsi="標楷體"/>
          <w:color w:val="000000"/>
          <w:sz w:val="28"/>
          <w:szCs w:val="28"/>
        </w:rPr>
        <w:t>：             (簽章)</w:t>
      </w:r>
    </w:p>
    <w:p w:rsidR="00093053" w:rsidRDefault="00622687">
      <w:pPr>
        <w:spacing w:line="420" w:lineRule="exact"/>
        <w:ind w:left="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國民身分證統一編號： </w:t>
      </w:r>
    </w:p>
    <w:p w:rsidR="00093053" w:rsidRDefault="00622687">
      <w:pPr>
        <w:snapToGrid w:val="0"/>
        <w:spacing w:after="180" w:line="500" w:lineRule="exact"/>
      </w:pPr>
      <w:r>
        <w:rPr>
          <w:rFonts w:ascii="標楷體" w:eastAsia="標楷體" w:hAnsi="標楷體"/>
          <w:color w:val="000000"/>
          <w:sz w:val="28"/>
          <w:szCs w:val="28"/>
        </w:rPr>
        <w:t>電    話：</w:t>
      </w:r>
    </w:p>
    <w:p w:rsidR="00093053" w:rsidRDefault="00622687">
      <w:pPr>
        <w:snapToGrid w:val="0"/>
        <w:spacing w:after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中華民國    年    月    日</w:t>
      </w:r>
    </w:p>
    <w:p w:rsidR="00093053" w:rsidRDefault="00622687">
      <w:pPr>
        <w:pageBreakBefore/>
        <w:snapToGrid w:val="0"/>
        <w:spacing w:line="30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說明：</w:t>
      </w:r>
    </w:p>
    <w:p w:rsidR="00093053" w:rsidRDefault="00622687">
      <w:pPr>
        <w:widowControl/>
        <w:numPr>
          <w:ilvl w:val="0"/>
          <w:numId w:val="1"/>
        </w:numPr>
        <w:autoSpaceDE w:val="0"/>
        <w:snapToGrid w:val="0"/>
        <w:spacing w:line="400" w:lineRule="exact"/>
        <w:ind w:left="924" w:hanging="588"/>
        <w:jc w:val="both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約定(變更)事項請於□中打「v」。</w:t>
      </w:r>
    </w:p>
    <w:p w:rsidR="00093053" w:rsidRDefault="00622687">
      <w:pPr>
        <w:numPr>
          <w:ilvl w:val="0"/>
          <w:numId w:val="1"/>
        </w:numPr>
        <w:snapToGrid w:val="0"/>
        <w:spacing w:line="400" w:lineRule="exact"/>
        <w:ind w:left="924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民法第1078條規定：</w:t>
      </w:r>
    </w:p>
    <w:p w:rsidR="00093053" w:rsidRDefault="00622687">
      <w:pPr>
        <w:snapToGrid w:val="0"/>
        <w:spacing w:line="400" w:lineRule="exact"/>
        <w:ind w:left="92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養子女從收養者之姓或維持原來之姓。</w:t>
      </w:r>
    </w:p>
    <w:p w:rsidR="00093053" w:rsidRDefault="00622687">
      <w:pPr>
        <w:snapToGrid w:val="0"/>
        <w:spacing w:line="400" w:lineRule="exact"/>
        <w:ind w:left="92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夫妻共同收養子女時，於收養登記前，應以書面約定養子女從養父姓、養母姓或維持原來之姓。</w:t>
      </w:r>
    </w:p>
    <w:p w:rsidR="00093053" w:rsidRDefault="00622687">
      <w:pPr>
        <w:snapToGrid w:val="0"/>
        <w:spacing w:line="400" w:lineRule="exact"/>
        <w:ind w:left="92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第1059條第2項至第5項之規定，於收養之情形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用之。</w:t>
      </w:r>
    </w:p>
    <w:p w:rsidR="00093053" w:rsidRDefault="00622687">
      <w:pPr>
        <w:numPr>
          <w:ilvl w:val="0"/>
          <w:numId w:val="1"/>
        </w:numPr>
        <w:snapToGrid w:val="0"/>
        <w:spacing w:line="400" w:lineRule="exact"/>
        <w:ind w:left="924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民法第1059條規定：</w:t>
      </w:r>
    </w:p>
    <w:p w:rsidR="00093053" w:rsidRDefault="00622687">
      <w:pPr>
        <w:snapToGrid w:val="0"/>
        <w:spacing w:line="400" w:lineRule="exact"/>
        <w:ind w:left="99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父母於子女出生登記前，應以書面約定子女從父姓或母姓。未約定或約定不成者，於戶政事務所抽籤決定之。</w:t>
      </w:r>
    </w:p>
    <w:p w:rsidR="00093053" w:rsidRDefault="00622687">
      <w:pPr>
        <w:snapToGrid w:val="0"/>
        <w:spacing w:line="400" w:lineRule="exact"/>
        <w:ind w:left="99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子女經出生登記後，於未成年前，得由父母以書面約定變更為父姓或母姓。</w:t>
      </w:r>
    </w:p>
    <w:p w:rsidR="00093053" w:rsidRDefault="00622687">
      <w:pPr>
        <w:snapToGrid w:val="0"/>
        <w:spacing w:line="400" w:lineRule="exact"/>
        <w:ind w:left="99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子女已成年者，得變更為父姓或母姓。</w:t>
      </w:r>
    </w:p>
    <w:p w:rsidR="00093053" w:rsidRDefault="00622687">
      <w:pPr>
        <w:snapToGrid w:val="0"/>
        <w:spacing w:line="400" w:lineRule="exact"/>
        <w:ind w:left="99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前2項之變更，各以1次為限。</w:t>
      </w:r>
    </w:p>
    <w:p w:rsidR="00093053" w:rsidRDefault="00622687">
      <w:pPr>
        <w:snapToGrid w:val="0"/>
        <w:spacing w:line="400" w:lineRule="exact"/>
        <w:ind w:left="99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有下列各款情形之一，法院得依父母之一方或子女之請求，為子女之利益，宣告變更子女之姓氏為父姓或母姓：</w:t>
      </w:r>
    </w:p>
    <w:p w:rsidR="00093053" w:rsidRDefault="00622687">
      <w:pPr>
        <w:snapToGrid w:val="0"/>
        <w:spacing w:line="400" w:lineRule="exact"/>
        <w:ind w:left="99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一、父母離婚者。</w:t>
      </w:r>
    </w:p>
    <w:p w:rsidR="00093053" w:rsidRDefault="00622687">
      <w:pPr>
        <w:snapToGrid w:val="0"/>
        <w:spacing w:line="400" w:lineRule="exact"/>
        <w:ind w:left="99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二、父母之一方或雙方死亡者。</w:t>
      </w:r>
    </w:p>
    <w:p w:rsidR="00093053" w:rsidRDefault="00622687">
      <w:pPr>
        <w:snapToGrid w:val="0"/>
        <w:spacing w:line="400" w:lineRule="exact"/>
        <w:ind w:left="99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三、父母之一方或雙方生死不明滿3年者。</w:t>
      </w:r>
    </w:p>
    <w:p w:rsidR="00093053" w:rsidRDefault="00622687">
      <w:pPr>
        <w:snapToGrid w:val="0"/>
        <w:spacing w:line="400" w:lineRule="exact"/>
        <w:ind w:left="99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四、父母之一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方顯有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未盡保護或教養義務之情事者。</w:t>
      </w:r>
    </w:p>
    <w:p w:rsidR="00093053" w:rsidRDefault="00093053">
      <w:pPr>
        <w:snapToGrid w:val="0"/>
        <w:spacing w:line="400" w:lineRule="exact"/>
        <w:ind w:left="336"/>
        <w:rPr>
          <w:rFonts w:ascii="標楷體" w:eastAsia="標楷體" w:hAnsi="標楷體"/>
          <w:color w:val="000000"/>
          <w:sz w:val="28"/>
          <w:szCs w:val="28"/>
        </w:rPr>
      </w:pPr>
    </w:p>
    <w:p w:rsidR="00093053" w:rsidRDefault="00093053">
      <w:pPr>
        <w:snapToGrid w:val="0"/>
        <w:spacing w:line="400" w:lineRule="exact"/>
        <w:ind w:left="336"/>
        <w:rPr>
          <w:rFonts w:ascii="標楷體" w:eastAsia="標楷體" w:hAnsi="標楷體"/>
          <w:color w:val="000000"/>
          <w:sz w:val="28"/>
          <w:szCs w:val="28"/>
        </w:rPr>
      </w:pPr>
    </w:p>
    <w:p w:rsidR="00093053" w:rsidRDefault="00093053">
      <w:pPr>
        <w:snapToGrid w:val="0"/>
        <w:spacing w:line="400" w:lineRule="exact"/>
        <w:ind w:left="936"/>
        <w:rPr>
          <w:rFonts w:ascii="標楷體" w:eastAsia="標楷體" w:hAnsi="標楷體"/>
          <w:color w:val="000000"/>
          <w:sz w:val="28"/>
          <w:szCs w:val="28"/>
        </w:rPr>
      </w:pPr>
    </w:p>
    <w:p w:rsidR="00093053" w:rsidRDefault="00093053">
      <w:pPr>
        <w:snapToGrid w:val="0"/>
        <w:spacing w:line="400" w:lineRule="exact"/>
        <w:ind w:left="936"/>
        <w:rPr>
          <w:rFonts w:ascii="標楷體" w:eastAsia="標楷體" w:hAnsi="標楷體"/>
          <w:color w:val="000000"/>
          <w:sz w:val="28"/>
          <w:szCs w:val="28"/>
        </w:rPr>
      </w:pPr>
    </w:p>
    <w:p w:rsidR="00093053" w:rsidRDefault="00093053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991"/>
        <w:rPr>
          <w:rFonts w:ascii="標楷體" w:eastAsia="標楷體" w:hAnsi="標楷體"/>
          <w:color w:val="000000"/>
          <w:sz w:val="28"/>
          <w:szCs w:val="28"/>
        </w:rPr>
      </w:pPr>
    </w:p>
    <w:p w:rsidR="00093053" w:rsidRDefault="00622687">
      <w:pPr>
        <w:snapToGrid w:val="0"/>
        <w:spacing w:line="300" w:lineRule="exact"/>
        <w:ind w:left="842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sectPr w:rsidR="00093053">
      <w:headerReference w:type="default" r:id="rId7"/>
      <w:pgSz w:w="11906" w:h="16838"/>
      <w:pgMar w:top="1134" w:right="1106" w:bottom="1134" w:left="1418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DA0" w:rsidRDefault="00E74DA0">
      <w:r>
        <w:separator/>
      </w:r>
    </w:p>
  </w:endnote>
  <w:endnote w:type="continuationSeparator" w:id="0">
    <w:p w:rsidR="00E74DA0" w:rsidRDefault="00E7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DA0" w:rsidRDefault="00E74DA0">
      <w:r>
        <w:rPr>
          <w:color w:val="000000"/>
        </w:rPr>
        <w:separator/>
      </w:r>
    </w:p>
  </w:footnote>
  <w:footnote w:type="continuationSeparator" w:id="0">
    <w:p w:rsidR="00E74DA0" w:rsidRDefault="00E74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4A" w:rsidRDefault="00622687">
    <w:pPr>
      <w:pStyle w:val="a4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書表編號:11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35CCE"/>
    <w:multiLevelType w:val="multilevel"/>
    <w:tmpl w:val="27ECE954"/>
    <w:lvl w:ilvl="0">
      <w:start w:val="1"/>
      <w:numFmt w:val="taiwaneseCountingThousand"/>
      <w:lvlText w:val="%1、"/>
      <w:lvlJc w:val="left"/>
      <w:pPr>
        <w:ind w:left="792" w:hanging="456"/>
      </w:pPr>
      <w:rPr>
        <w:color w:val="FF0000"/>
        <w:u w:val="none"/>
      </w:rPr>
    </w:lvl>
    <w:lvl w:ilvl="1">
      <w:start w:val="1"/>
      <w:numFmt w:val="ideographTraditional"/>
      <w:lvlText w:val="%2、"/>
      <w:lvlJc w:val="left"/>
      <w:pPr>
        <w:ind w:left="1296" w:hanging="480"/>
      </w:pPr>
    </w:lvl>
    <w:lvl w:ilvl="2">
      <w:start w:val="1"/>
      <w:numFmt w:val="lowerRoman"/>
      <w:lvlText w:val="%3."/>
      <w:lvlJc w:val="right"/>
      <w:pPr>
        <w:ind w:left="1776" w:hanging="480"/>
      </w:pPr>
    </w:lvl>
    <w:lvl w:ilvl="3">
      <w:start w:val="1"/>
      <w:numFmt w:val="decimal"/>
      <w:lvlText w:val="%4."/>
      <w:lvlJc w:val="left"/>
      <w:pPr>
        <w:ind w:left="2256" w:hanging="480"/>
      </w:pPr>
    </w:lvl>
    <w:lvl w:ilvl="4">
      <w:start w:val="1"/>
      <w:numFmt w:val="ideographTraditional"/>
      <w:lvlText w:val="%5、"/>
      <w:lvlJc w:val="left"/>
      <w:pPr>
        <w:ind w:left="2736" w:hanging="480"/>
      </w:pPr>
    </w:lvl>
    <w:lvl w:ilvl="5">
      <w:start w:val="1"/>
      <w:numFmt w:val="lowerRoman"/>
      <w:lvlText w:val="%6."/>
      <w:lvlJc w:val="right"/>
      <w:pPr>
        <w:ind w:left="3216" w:hanging="480"/>
      </w:pPr>
    </w:lvl>
    <w:lvl w:ilvl="6">
      <w:start w:val="1"/>
      <w:numFmt w:val="decimal"/>
      <w:lvlText w:val="%7."/>
      <w:lvlJc w:val="left"/>
      <w:pPr>
        <w:ind w:left="3696" w:hanging="480"/>
      </w:pPr>
    </w:lvl>
    <w:lvl w:ilvl="7">
      <w:start w:val="1"/>
      <w:numFmt w:val="ideographTraditional"/>
      <w:lvlText w:val="%8、"/>
      <w:lvlJc w:val="left"/>
      <w:pPr>
        <w:ind w:left="4176" w:hanging="480"/>
      </w:pPr>
    </w:lvl>
    <w:lvl w:ilvl="8">
      <w:start w:val="1"/>
      <w:numFmt w:val="lowerRoman"/>
      <w:lvlText w:val="%9."/>
      <w:lvlJc w:val="right"/>
      <w:pPr>
        <w:ind w:left="465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53"/>
    <w:rsid w:val="00093053"/>
    <w:rsid w:val="003E6503"/>
    <w:rsid w:val="00622687"/>
    <w:rsid w:val="00811DB0"/>
    <w:rsid w:val="00E7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95F08D-0FB6-4D2C-BAE2-DFD11CDF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  女  從  姓  約  定  書</dc:title>
  <dc:subject/>
  <dc:creator>彰化市戶政所</dc:creator>
  <cp:lastModifiedBy>潘俊霖</cp:lastModifiedBy>
  <cp:revision>3</cp:revision>
  <cp:lastPrinted>2016-06-02T01:37:00Z</cp:lastPrinted>
  <dcterms:created xsi:type="dcterms:W3CDTF">2017-07-25T03:29:00Z</dcterms:created>
  <dcterms:modified xsi:type="dcterms:W3CDTF">2020-07-03T03:24:00Z</dcterms:modified>
</cp:coreProperties>
</file>