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F3B" w:rsidRDefault="00B45F3B" w:rsidP="00B45F3B">
      <w:pPr>
        <w:spacing w:line="660" w:lineRule="exact"/>
        <w:ind w:left="1212" w:hangingChars="303" w:hanging="1212"/>
        <w:jc w:val="center"/>
        <w:rPr>
          <w:rFonts w:ascii="標楷體" w:eastAsia="標楷體" w:hAnsi="標楷體"/>
          <w:sz w:val="40"/>
          <w:szCs w:val="40"/>
        </w:rPr>
      </w:pPr>
      <w:bookmarkStart w:id="0" w:name="_GoBack"/>
      <w:bookmarkEnd w:id="0"/>
      <w:r w:rsidRPr="00B45F3B">
        <w:rPr>
          <w:rFonts w:ascii="標楷體" w:eastAsia="標楷體" w:hAnsi="標楷體" w:hint="eastAsia"/>
          <w:sz w:val="40"/>
          <w:szCs w:val="40"/>
        </w:rPr>
        <w:t>臺中市民間辦理大型群聚活動安全管理自治條例</w:t>
      </w:r>
    </w:p>
    <w:p w:rsidR="00B45F3B" w:rsidRPr="00B45F3B" w:rsidRDefault="00B45F3B" w:rsidP="00B45F3B">
      <w:pPr>
        <w:spacing w:line="760" w:lineRule="exact"/>
        <w:ind w:left="1212" w:hangingChars="303" w:hanging="1212"/>
        <w:jc w:val="center"/>
        <w:rPr>
          <w:rFonts w:ascii="標楷體" w:eastAsia="標楷體" w:hAnsi="標楷體"/>
          <w:sz w:val="40"/>
          <w:szCs w:val="40"/>
        </w:rPr>
      </w:pPr>
      <w:r w:rsidRPr="00B45F3B">
        <w:rPr>
          <w:rFonts w:ascii="標楷體" w:eastAsia="標楷體" w:hAnsi="標楷體" w:hint="eastAsia"/>
          <w:sz w:val="40"/>
          <w:szCs w:val="40"/>
        </w:rPr>
        <w:t>條文（核定本）</w:t>
      </w:r>
    </w:p>
    <w:p w:rsidR="003C65C6" w:rsidRPr="00BE527E" w:rsidRDefault="003C65C6" w:rsidP="00B45F3B">
      <w:pPr>
        <w:spacing w:line="500" w:lineRule="exact"/>
        <w:ind w:left="848" w:hangingChars="303" w:hanging="848"/>
        <w:jc w:val="both"/>
        <w:rPr>
          <w:rFonts w:ascii="標楷體" w:eastAsia="標楷體" w:hAnsi="標楷體"/>
          <w:sz w:val="28"/>
          <w:szCs w:val="28"/>
        </w:rPr>
      </w:pPr>
      <w:r w:rsidRPr="00BE527E">
        <w:rPr>
          <w:rFonts w:ascii="標楷體" w:eastAsia="標楷體" w:hAnsi="標楷體"/>
          <w:sz w:val="28"/>
          <w:szCs w:val="28"/>
        </w:rPr>
        <w:t>第一條</w:t>
      </w:r>
      <w:r w:rsidRPr="00BE527E">
        <w:rPr>
          <w:rFonts w:ascii="標楷體" w:eastAsia="標楷體" w:hAnsi="標楷體" w:hint="eastAsia"/>
          <w:sz w:val="28"/>
          <w:szCs w:val="28"/>
        </w:rPr>
        <w:t xml:space="preserve">　</w:t>
      </w:r>
      <w:r w:rsidRPr="00BE527E">
        <w:rPr>
          <w:rFonts w:ascii="標楷體" w:eastAsia="標楷體" w:hAnsi="標楷體"/>
          <w:sz w:val="28"/>
          <w:szCs w:val="28"/>
        </w:rPr>
        <w:t xml:space="preserve">　臺中市為確保大型群聚活動之安全，避免災害發生與強化緊急應變功能，保護人民生命財產，特制定本自治條例。</w:t>
      </w:r>
    </w:p>
    <w:p w:rsidR="003C65C6" w:rsidRPr="00BE527E" w:rsidRDefault="003C65C6" w:rsidP="00BE527E">
      <w:pPr>
        <w:spacing w:line="460" w:lineRule="exact"/>
        <w:ind w:left="848" w:hangingChars="303" w:hanging="848"/>
        <w:jc w:val="both"/>
        <w:rPr>
          <w:rFonts w:ascii="標楷體" w:eastAsia="標楷體" w:hAnsi="標楷體"/>
          <w:sz w:val="28"/>
          <w:szCs w:val="28"/>
        </w:rPr>
      </w:pPr>
      <w:r w:rsidRPr="00BE527E">
        <w:rPr>
          <w:rFonts w:ascii="標楷體" w:eastAsia="標楷體" w:hAnsi="標楷體"/>
          <w:sz w:val="28"/>
          <w:szCs w:val="28"/>
        </w:rPr>
        <w:t>第二條</w:t>
      </w:r>
      <w:r w:rsidRPr="00BE527E">
        <w:rPr>
          <w:rFonts w:ascii="標楷體" w:eastAsia="標楷體" w:hAnsi="標楷體" w:hint="eastAsia"/>
          <w:sz w:val="28"/>
          <w:szCs w:val="28"/>
        </w:rPr>
        <w:t xml:space="preserve">　</w:t>
      </w:r>
      <w:r w:rsidRPr="00BE527E">
        <w:rPr>
          <w:rFonts w:ascii="標楷體" w:eastAsia="標楷體" w:hAnsi="標楷體"/>
          <w:sz w:val="28"/>
          <w:szCs w:val="28"/>
        </w:rPr>
        <w:t xml:space="preserve">　</w:t>
      </w:r>
      <w:r w:rsidRPr="00BE527E">
        <w:rPr>
          <w:rFonts w:ascii="標楷體" w:eastAsia="標楷體" w:hAnsi="標楷體" w:hint="eastAsia"/>
          <w:sz w:val="28"/>
          <w:szCs w:val="28"/>
        </w:rPr>
        <w:t>本自治條例之主管機關為臺中市政府消防局；執行機關為臺中市政府（以下簡稱本府）所屬各目的事業主管機關。</w:t>
      </w:r>
    </w:p>
    <w:p w:rsidR="003C65C6" w:rsidRPr="00BE527E" w:rsidRDefault="003C65C6" w:rsidP="00BE527E">
      <w:pPr>
        <w:spacing w:line="460" w:lineRule="exact"/>
        <w:ind w:left="840" w:hangingChars="300" w:hanging="840"/>
        <w:jc w:val="both"/>
        <w:rPr>
          <w:rFonts w:ascii="標楷體" w:eastAsia="標楷體" w:hAnsi="標楷體"/>
          <w:sz w:val="28"/>
          <w:szCs w:val="28"/>
        </w:rPr>
      </w:pPr>
      <w:r w:rsidRPr="00BE527E">
        <w:rPr>
          <w:rFonts w:ascii="標楷體" w:eastAsia="標楷體" w:hAnsi="標楷體"/>
          <w:sz w:val="28"/>
          <w:szCs w:val="28"/>
        </w:rPr>
        <w:t>第三條</w:t>
      </w:r>
      <w:r w:rsidRPr="00BE527E">
        <w:rPr>
          <w:rFonts w:ascii="標楷體" w:eastAsia="標楷體" w:hAnsi="標楷體" w:hint="eastAsia"/>
          <w:sz w:val="28"/>
          <w:szCs w:val="28"/>
        </w:rPr>
        <w:t xml:space="preserve">　</w:t>
      </w:r>
      <w:r w:rsidRPr="00BE527E">
        <w:rPr>
          <w:rFonts w:ascii="標楷體" w:eastAsia="標楷體" w:hAnsi="標楷體"/>
          <w:sz w:val="28"/>
          <w:szCs w:val="28"/>
        </w:rPr>
        <w:t xml:space="preserve">　本自治條例所稱大型群聚活動</w:t>
      </w:r>
      <w:r w:rsidRPr="00BE527E">
        <w:rPr>
          <w:rFonts w:ascii="標楷體" w:eastAsia="標楷體" w:hAnsi="標楷體" w:hint="eastAsia"/>
          <w:sz w:val="28"/>
          <w:szCs w:val="28"/>
        </w:rPr>
        <w:t>，</w:t>
      </w:r>
      <w:r w:rsidRPr="00BE527E">
        <w:rPr>
          <w:rFonts w:ascii="標楷體" w:eastAsia="標楷體" w:hAnsi="標楷體"/>
          <w:sz w:val="28"/>
          <w:szCs w:val="28"/>
        </w:rPr>
        <w:t>係指單一場次預估參加或聚集人數達一千人以上</w:t>
      </w:r>
      <w:r w:rsidRPr="00BE527E">
        <w:rPr>
          <w:rFonts w:ascii="標楷體" w:eastAsia="標楷體" w:hAnsi="標楷體" w:hint="eastAsia"/>
          <w:sz w:val="28"/>
          <w:szCs w:val="28"/>
        </w:rPr>
        <w:t>，且持續二小時以上之</w:t>
      </w:r>
      <w:r w:rsidRPr="00BE527E">
        <w:rPr>
          <w:rFonts w:ascii="標楷體" w:eastAsia="標楷體" w:hAnsi="標楷體"/>
          <w:sz w:val="28"/>
          <w:szCs w:val="28"/>
        </w:rPr>
        <w:t>下列活動：</w:t>
      </w:r>
    </w:p>
    <w:p w:rsidR="003C65C6" w:rsidRPr="00BE527E" w:rsidRDefault="003C65C6" w:rsidP="00BE527E">
      <w:pPr>
        <w:spacing w:line="460" w:lineRule="exact"/>
        <w:ind w:leftChars="600" w:left="1440"/>
        <w:jc w:val="both"/>
        <w:rPr>
          <w:rFonts w:ascii="標楷體" w:eastAsia="標楷體" w:hAnsi="標楷體"/>
          <w:sz w:val="28"/>
          <w:szCs w:val="28"/>
        </w:rPr>
      </w:pPr>
      <w:r w:rsidRPr="00BE527E">
        <w:rPr>
          <w:rFonts w:ascii="標楷體" w:eastAsia="標楷體" w:hAnsi="標楷體"/>
          <w:sz w:val="28"/>
          <w:szCs w:val="28"/>
        </w:rPr>
        <w:t>一、體育競技活動。</w:t>
      </w:r>
    </w:p>
    <w:p w:rsidR="003C65C6" w:rsidRPr="00BE527E" w:rsidRDefault="003C65C6" w:rsidP="00BE527E">
      <w:pPr>
        <w:spacing w:line="460" w:lineRule="exact"/>
        <w:ind w:leftChars="600" w:left="1440"/>
        <w:jc w:val="both"/>
        <w:rPr>
          <w:rFonts w:ascii="標楷體" w:eastAsia="標楷體" w:hAnsi="標楷體"/>
          <w:sz w:val="28"/>
          <w:szCs w:val="28"/>
        </w:rPr>
      </w:pPr>
      <w:r w:rsidRPr="00BE527E">
        <w:rPr>
          <w:rFonts w:ascii="標楷體" w:eastAsia="標楷體" w:hAnsi="標楷體"/>
          <w:sz w:val="28"/>
          <w:szCs w:val="28"/>
        </w:rPr>
        <w:t>二、演唱會、音樂會等演出或類似之娛樂活動。</w:t>
      </w:r>
    </w:p>
    <w:p w:rsidR="003C65C6" w:rsidRPr="00BE527E" w:rsidRDefault="003C65C6" w:rsidP="00BE527E">
      <w:pPr>
        <w:spacing w:line="460" w:lineRule="exact"/>
        <w:ind w:leftChars="600" w:left="1440"/>
        <w:jc w:val="both"/>
        <w:rPr>
          <w:rFonts w:ascii="標楷體" w:eastAsia="標楷體" w:hAnsi="標楷體"/>
          <w:sz w:val="28"/>
          <w:szCs w:val="28"/>
        </w:rPr>
      </w:pPr>
      <w:r w:rsidRPr="00BE527E">
        <w:rPr>
          <w:rFonts w:ascii="標楷體" w:eastAsia="標楷體" w:hAnsi="標楷體"/>
          <w:sz w:val="28"/>
          <w:szCs w:val="28"/>
        </w:rPr>
        <w:t>三、展覽（售）、人才招募會、博覽會等活動。</w:t>
      </w:r>
    </w:p>
    <w:p w:rsidR="003C65C6" w:rsidRPr="00BE527E" w:rsidRDefault="003C65C6" w:rsidP="00BE527E">
      <w:pPr>
        <w:spacing w:line="460" w:lineRule="exact"/>
        <w:ind w:leftChars="600" w:left="1440"/>
        <w:jc w:val="both"/>
        <w:rPr>
          <w:rFonts w:ascii="標楷體" w:eastAsia="標楷體" w:hAnsi="標楷體"/>
          <w:sz w:val="28"/>
          <w:szCs w:val="28"/>
        </w:rPr>
      </w:pPr>
      <w:r w:rsidRPr="00BE527E">
        <w:rPr>
          <w:rFonts w:ascii="標楷體" w:eastAsia="標楷體" w:hAnsi="標楷體" w:hint="eastAsia"/>
          <w:sz w:val="28"/>
          <w:szCs w:val="28"/>
        </w:rPr>
        <w:t>四、</w:t>
      </w:r>
      <w:r w:rsidRPr="00BE527E">
        <w:rPr>
          <w:rFonts w:ascii="標楷體" w:eastAsia="標楷體" w:hAnsi="標楷體"/>
          <w:sz w:val="28"/>
          <w:szCs w:val="28"/>
        </w:rPr>
        <w:t>煙火晚會等活動。</w:t>
      </w:r>
    </w:p>
    <w:p w:rsidR="003C65C6" w:rsidRPr="00BE527E" w:rsidRDefault="003C65C6" w:rsidP="00BE527E">
      <w:pPr>
        <w:spacing w:line="460" w:lineRule="exact"/>
        <w:ind w:leftChars="600" w:left="2000" w:hangingChars="200" w:hanging="560"/>
        <w:jc w:val="both"/>
        <w:rPr>
          <w:rFonts w:ascii="標楷體" w:eastAsia="標楷體" w:hAnsi="標楷體"/>
          <w:sz w:val="28"/>
          <w:szCs w:val="28"/>
        </w:rPr>
      </w:pPr>
      <w:r w:rsidRPr="00BE527E">
        <w:rPr>
          <w:rFonts w:ascii="標楷體" w:eastAsia="標楷體" w:hAnsi="標楷體"/>
          <w:sz w:val="28"/>
          <w:szCs w:val="28"/>
        </w:rPr>
        <w:t>五、其他有致生公共危險或活動內容、方法超出本府應變能力之虞，經本府公告之活動。</w:t>
      </w:r>
    </w:p>
    <w:p w:rsidR="003C65C6" w:rsidRPr="00BE527E" w:rsidRDefault="003C65C6" w:rsidP="00BE527E">
      <w:pPr>
        <w:spacing w:line="460" w:lineRule="exact"/>
        <w:ind w:leftChars="350" w:left="840" w:firstLineChars="200" w:firstLine="560"/>
        <w:jc w:val="both"/>
        <w:rPr>
          <w:rFonts w:ascii="標楷體" w:eastAsia="標楷體" w:hAnsi="標楷體"/>
          <w:sz w:val="28"/>
          <w:szCs w:val="28"/>
        </w:rPr>
      </w:pPr>
      <w:r w:rsidRPr="00BE527E">
        <w:rPr>
          <w:rFonts w:ascii="標楷體" w:eastAsia="標楷體" w:hAnsi="標楷體"/>
          <w:sz w:val="28"/>
          <w:szCs w:val="28"/>
        </w:rPr>
        <w:t>本自治條例所稱主辦者</w:t>
      </w:r>
      <w:r w:rsidRPr="00BE527E">
        <w:rPr>
          <w:rFonts w:ascii="標楷體" w:eastAsia="標楷體" w:hAnsi="標楷體" w:hint="eastAsia"/>
          <w:sz w:val="28"/>
          <w:szCs w:val="28"/>
        </w:rPr>
        <w:t>，</w:t>
      </w:r>
      <w:r w:rsidRPr="00BE527E">
        <w:rPr>
          <w:rFonts w:ascii="標楷體" w:eastAsia="標楷體" w:hAnsi="標楷體"/>
          <w:sz w:val="28"/>
          <w:szCs w:val="28"/>
        </w:rPr>
        <w:t>係指舉辦前項活動之自然人、私法人或非法人團體設有代表人或管理人者。</w:t>
      </w:r>
    </w:p>
    <w:p w:rsidR="003C65C6" w:rsidRPr="00BE527E" w:rsidRDefault="003C65C6" w:rsidP="00BE527E">
      <w:pPr>
        <w:spacing w:line="460" w:lineRule="exact"/>
        <w:ind w:left="280" w:hangingChars="100" w:hanging="280"/>
        <w:jc w:val="both"/>
        <w:rPr>
          <w:rFonts w:ascii="標楷體" w:eastAsia="標楷體" w:hAnsi="標楷體"/>
          <w:sz w:val="28"/>
          <w:szCs w:val="28"/>
        </w:rPr>
      </w:pPr>
      <w:r w:rsidRPr="00BE527E">
        <w:rPr>
          <w:rFonts w:ascii="標楷體" w:eastAsia="標楷體" w:hAnsi="標楷體"/>
          <w:sz w:val="28"/>
          <w:szCs w:val="28"/>
        </w:rPr>
        <w:t>第四條</w:t>
      </w:r>
      <w:r w:rsidRPr="00BE527E">
        <w:rPr>
          <w:rFonts w:ascii="標楷體" w:eastAsia="標楷體" w:hAnsi="標楷體" w:hint="eastAsia"/>
          <w:sz w:val="28"/>
          <w:szCs w:val="28"/>
        </w:rPr>
        <w:t xml:space="preserve">　</w:t>
      </w:r>
      <w:r w:rsidRPr="00BE527E">
        <w:rPr>
          <w:rFonts w:ascii="標楷體" w:eastAsia="標楷體" w:hAnsi="標楷體"/>
          <w:sz w:val="28"/>
          <w:szCs w:val="28"/>
        </w:rPr>
        <w:t xml:space="preserve">　下列活動，不適用本自治條例之規定：</w:t>
      </w:r>
    </w:p>
    <w:p w:rsidR="008F0ABB" w:rsidRPr="00BE527E" w:rsidRDefault="003C65C6" w:rsidP="00BE527E">
      <w:pPr>
        <w:spacing w:line="460" w:lineRule="exact"/>
        <w:ind w:leftChars="600" w:left="2000" w:hangingChars="200" w:hanging="560"/>
        <w:jc w:val="both"/>
        <w:rPr>
          <w:rFonts w:ascii="標楷體" w:eastAsia="標楷體" w:hAnsi="標楷體"/>
          <w:sz w:val="28"/>
          <w:szCs w:val="28"/>
        </w:rPr>
      </w:pPr>
      <w:r w:rsidRPr="00BE527E">
        <w:rPr>
          <w:rFonts w:ascii="標楷體" w:eastAsia="標楷體" w:hAnsi="標楷體"/>
          <w:sz w:val="28"/>
          <w:szCs w:val="28"/>
        </w:rPr>
        <w:t>一、體育場館、影劇院、音樂廳、宗教場所、娛樂場所、百貨商場、展覽場、觀光遊樂業園區等，於其建築使用用途、營業項目之範圍內舉辦之活動。</w:t>
      </w:r>
    </w:p>
    <w:p w:rsidR="008F0ABB" w:rsidRPr="00BE527E" w:rsidRDefault="003C65C6" w:rsidP="00BE527E">
      <w:pPr>
        <w:spacing w:line="460" w:lineRule="exact"/>
        <w:ind w:leftChars="600" w:left="2000" w:hangingChars="200" w:hanging="560"/>
        <w:jc w:val="both"/>
        <w:rPr>
          <w:rFonts w:ascii="標楷體" w:eastAsia="標楷體" w:hAnsi="標楷體"/>
          <w:sz w:val="28"/>
          <w:szCs w:val="28"/>
        </w:rPr>
      </w:pPr>
      <w:r w:rsidRPr="00BE527E">
        <w:rPr>
          <w:rFonts w:ascii="標楷體" w:eastAsia="標楷體" w:hAnsi="標楷體"/>
          <w:sz w:val="28"/>
          <w:szCs w:val="28"/>
        </w:rPr>
        <w:t>二、</w:t>
      </w:r>
      <w:r w:rsidRPr="00BE527E">
        <w:rPr>
          <w:rFonts w:ascii="標楷體" w:eastAsia="標楷體" w:hAnsi="標楷體" w:hint="eastAsia"/>
          <w:sz w:val="28"/>
          <w:szCs w:val="28"/>
        </w:rPr>
        <w:t>宗教、民俗、婚、喪、喜、慶活動</w:t>
      </w:r>
      <w:r w:rsidRPr="00BE527E">
        <w:rPr>
          <w:rFonts w:ascii="標楷體" w:eastAsia="標楷體" w:hAnsi="標楷體"/>
          <w:sz w:val="28"/>
          <w:szCs w:val="28"/>
        </w:rPr>
        <w:t>。</w:t>
      </w:r>
    </w:p>
    <w:p w:rsidR="003C65C6" w:rsidRPr="00BE527E" w:rsidRDefault="003C65C6" w:rsidP="00BE527E">
      <w:pPr>
        <w:spacing w:line="460" w:lineRule="exact"/>
        <w:ind w:leftChars="600" w:left="2000" w:hangingChars="200" w:hanging="560"/>
        <w:jc w:val="both"/>
        <w:rPr>
          <w:rFonts w:ascii="標楷體" w:eastAsia="標楷體" w:hAnsi="標楷體"/>
          <w:sz w:val="28"/>
          <w:szCs w:val="28"/>
        </w:rPr>
      </w:pPr>
      <w:r w:rsidRPr="00BE527E">
        <w:rPr>
          <w:rFonts w:ascii="標楷體" w:eastAsia="標楷體" w:hAnsi="標楷體"/>
          <w:sz w:val="28"/>
          <w:szCs w:val="28"/>
        </w:rPr>
        <w:t>三、集會遊行法規範之集會、遊行等活動。</w:t>
      </w:r>
    </w:p>
    <w:p w:rsidR="003C65C6" w:rsidRPr="00BE527E" w:rsidRDefault="003C65C6" w:rsidP="00BE527E">
      <w:pPr>
        <w:snapToGrid w:val="0"/>
        <w:spacing w:line="460" w:lineRule="exact"/>
        <w:ind w:left="848" w:hangingChars="303" w:hanging="848"/>
        <w:jc w:val="both"/>
        <w:rPr>
          <w:rFonts w:ascii="標楷體" w:eastAsia="標楷體" w:hAnsi="標楷體"/>
          <w:sz w:val="28"/>
          <w:szCs w:val="28"/>
        </w:rPr>
      </w:pPr>
      <w:r w:rsidRPr="00BE527E">
        <w:rPr>
          <w:rFonts w:ascii="標楷體" w:eastAsia="標楷體" w:hAnsi="標楷體"/>
          <w:sz w:val="28"/>
          <w:szCs w:val="28"/>
        </w:rPr>
        <w:t>第五條</w:t>
      </w:r>
      <w:r w:rsidRPr="00BE527E">
        <w:rPr>
          <w:rFonts w:ascii="標楷體" w:eastAsia="標楷體" w:hAnsi="標楷體" w:hint="eastAsia"/>
          <w:sz w:val="28"/>
          <w:szCs w:val="28"/>
        </w:rPr>
        <w:t xml:space="preserve">　</w:t>
      </w:r>
      <w:r w:rsidRPr="00BE527E">
        <w:rPr>
          <w:rFonts w:ascii="標楷體" w:eastAsia="標楷體" w:hAnsi="標楷體"/>
          <w:sz w:val="28"/>
          <w:szCs w:val="28"/>
        </w:rPr>
        <w:t xml:space="preserve">　大型群聚活動預估</w:t>
      </w:r>
      <w:r w:rsidRPr="00BE527E">
        <w:rPr>
          <w:rFonts w:ascii="標楷體" w:eastAsia="標楷體" w:hAnsi="標楷體" w:hint="eastAsia"/>
          <w:sz w:val="28"/>
          <w:szCs w:val="28"/>
        </w:rPr>
        <w:t>參加或聚集人數</w:t>
      </w:r>
      <w:r w:rsidRPr="00BE527E">
        <w:rPr>
          <w:rFonts w:ascii="標楷體" w:eastAsia="標楷體" w:hAnsi="標楷體"/>
          <w:sz w:val="28"/>
          <w:szCs w:val="28"/>
        </w:rPr>
        <w:t>達一千人以上，未達三千人者，主辦者應於活動舉辦六日前，填具報備書並檢附下列文件向執行機關報備：</w:t>
      </w:r>
    </w:p>
    <w:p w:rsidR="003C65C6" w:rsidRPr="00BE527E" w:rsidRDefault="003C65C6" w:rsidP="00BE527E">
      <w:pPr>
        <w:spacing w:line="460" w:lineRule="exact"/>
        <w:ind w:leftChars="600" w:left="2000" w:hangingChars="200" w:hanging="560"/>
        <w:jc w:val="both"/>
        <w:rPr>
          <w:rFonts w:ascii="標楷體" w:eastAsia="標楷體" w:hAnsi="標楷體"/>
          <w:sz w:val="28"/>
          <w:szCs w:val="28"/>
        </w:rPr>
      </w:pPr>
      <w:r w:rsidRPr="00BE527E">
        <w:rPr>
          <w:rFonts w:ascii="標楷體" w:eastAsia="標楷體" w:hAnsi="標楷體"/>
          <w:sz w:val="28"/>
          <w:szCs w:val="28"/>
        </w:rPr>
        <w:t>一、主辦者之身分證明文件。但主辦者為法人或非法人團體者，應檢附法人或非法人團體之登記證明文件及代表人或管理人身分證明文件。</w:t>
      </w:r>
    </w:p>
    <w:p w:rsidR="003C65C6" w:rsidRPr="00BE527E" w:rsidRDefault="003C65C6" w:rsidP="00BE527E">
      <w:pPr>
        <w:spacing w:line="460" w:lineRule="exact"/>
        <w:ind w:left="1418"/>
        <w:jc w:val="both"/>
        <w:rPr>
          <w:rFonts w:ascii="標楷體" w:eastAsia="標楷體" w:hAnsi="標楷體"/>
          <w:sz w:val="28"/>
          <w:szCs w:val="28"/>
        </w:rPr>
      </w:pPr>
      <w:r w:rsidRPr="00BE527E">
        <w:rPr>
          <w:rFonts w:ascii="標楷體" w:eastAsia="標楷體" w:hAnsi="標楷體"/>
          <w:sz w:val="28"/>
          <w:szCs w:val="28"/>
        </w:rPr>
        <w:t>二、大型群聚活動方案及說明。</w:t>
      </w:r>
    </w:p>
    <w:p w:rsidR="003C65C6" w:rsidRPr="00BE527E" w:rsidRDefault="003C65C6" w:rsidP="00BE527E">
      <w:pPr>
        <w:spacing w:line="460" w:lineRule="exact"/>
        <w:ind w:left="1418"/>
        <w:jc w:val="both"/>
        <w:rPr>
          <w:rFonts w:ascii="標楷體" w:eastAsia="標楷體" w:hAnsi="標楷體"/>
          <w:sz w:val="28"/>
          <w:szCs w:val="28"/>
        </w:rPr>
      </w:pPr>
      <w:r w:rsidRPr="00BE527E">
        <w:rPr>
          <w:rFonts w:ascii="標楷體" w:eastAsia="標楷體" w:hAnsi="標楷體"/>
          <w:sz w:val="28"/>
          <w:szCs w:val="28"/>
        </w:rPr>
        <w:lastRenderedPageBreak/>
        <w:t>三、大型群聚活動安全工作計畫。</w:t>
      </w:r>
    </w:p>
    <w:p w:rsidR="003C65C6" w:rsidRPr="00BE527E" w:rsidRDefault="003C65C6" w:rsidP="00BE527E">
      <w:pPr>
        <w:spacing w:line="460" w:lineRule="exact"/>
        <w:ind w:left="1418"/>
        <w:jc w:val="both"/>
        <w:rPr>
          <w:rFonts w:ascii="標楷體" w:eastAsia="標楷體" w:hAnsi="標楷體"/>
          <w:sz w:val="28"/>
          <w:szCs w:val="28"/>
        </w:rPr>
      </w:pPr>
      <w:r w:rsidRPr="00BE527E">
        <w:rPr>
          <w:rFonts w:ascii="標楷體" w:eastAsia="標楷體" w:hAnsi="標楷體" w:hint="eastAsia"/>
          <w:sz w:val="28"/>
          <w:szCs w:val="28"/>
        </w:rPr>
        <w:t>四、</w:t>
      </w:r>
      <w:r w:rsidRPr="00BE527E">
        <w:rPr>
          <w:rFonts w:ascii="標楷體" w:eastAsia="標楷體" w:hAnsi="標楷體"/>
          <w:sz w:val="28"/>
          <w:szCs w:val="28"/>
        </w:rPr>
        <w:t>場地或活動性質應另經許可者，其許可證明。</w:t>
      </w:r>
    </w:p>
    <w:p w:rsidR="003C65C6" w:rsidRPr="00BE527E" w:rsidRDefault="003C65C6" w:rsidP="00BE527E">
      <w:pPr>
        <w:spacing w:line="460" w:lineRule="exact"/>
        <w:ind w:left="1418"/>
        <w:jc w:val="both"/>
        <w:rPr>
          <w:rFonts w:ascii="標楷體" w:eastAsia="標楷體" w:hAnsi="標楷體"/>
          <w:sz w:val="28"/>
          <w:szCs w:val="28"/>
        </w:rPr>
      </w:pPr>
      <w:r w:rsidRPr="00BE527E">
        <w:rPr>
          <w:rFonts w:ascii="標楷體" w:eastAsia="標楷體" w:hAnsi="標楷體"/>
          <w:sz w:val="28"/>
          <w:szCs w:val="28"/>
        </w:rPr>
        <w:t>五、主辦者依第十</w:t>
      </w:r>
      <w:r w:rsidR="00647423">
        <w:rPr>
          <w:rFonts w:ascii="標楷體" w:eastAsia="標楷體" w:hAnsi="標楷體" w:hint="eastAsia"/>
          <w:sz w:val="28"/>
          <w:szCs w:val="28"/>
        </w:rPr>
        <w:t>一</w:t>
      </w:r>
      <w:r w:rsidRPr="00BE527E">
        <w:rPr>
          <w:rFonts w:ascii="標楷體" w:eastAsia="標楷體" w:hAnsi="標楷體"/>
          <w:sz w:val="28"/>
          <w:szCs w:val="28"/>
        </w:rPr>
        <w:t>條辦理之公共意外責任保險證明文件。</w:t>
      </w:r>
    </w:p>
    <w:p w:rsidR="003C65C6" w:rsidRPr="00BE527E" w:rsidRDefault="003C65C6" w:rsidP="00BE527E">
      <w:pPr>
        <w:spacing w:line="460" w:lineRule="exact"/>
        <w:ind w:left="848" w:hangingChars="303" w:hanging="848"/>
        <w:jc w:val="both"/>
        <w:rPr>
          <w:rFonts w:ascii="標楷體" w:eastAsia="標楷體" w:hAnsi="標楷體"/>
          <w:sz w:val="28"/>
          <w:szCs w:val="28"/>
        </w:rPr>
      </w:pPr>
      <w:r w:rsidRPr="00BE527E">
        <w:rPr>
          <w:rFonts w:ascii="標楷體" w:eastAsia="標楷體" w:hAnsi="標楷體"/>
          <w:sz w:val="28"/>
          <w:szCs w:val="28"/>
        </w:rPr>
        <w:t>第六條</w:t>
      </w:r>
      <w:r w:rsidRPr="00BE527E">
        <w:rPr>
          <w:rFonts w:ascii="標楷體" w:eastAsia="標楷體" w:hAnsi="標楷體" w:hint="eastAsia"/>
          <w:sz w:val="28"/>
          <w:szCs w:val="28"/>
        </w:rPr>
        <w:t xml:space="preserve">　</w:t>
      </w:r>
      <w:r w:rsidRPr="00BE527E">
        <w:rPr>
          <w:rFonts w:ascii="標楷體" w:eastAsia="標楷體" w:hAnsi="標楷體"/>
          <w:sz w:val="28"/>
          <w:szCs w:val="28"/>
        </w:rPr>
        <w:t xml:space="preserve">　大型群聚活動預估</w:t>
      </w:r>
      <w:r w:rsidRPr="00BE527E">
        <w:rPr>
          <w:rFonts w:ascii="標楷體" w:eastAsia="標楷體" w:hAnsi="標楷體" w:hint="eastAsia"/>
          <w:sz w:val="28"/>
          <w:szCs w:val="28"/>
        </w:rPr>
        <w:t>參加或聚集人數</w:t>
      </w:r>
      <w:r w:rsidRPr="00BE527E">
        <w:rPr>
          <w:rFonts w:ascii="標楷體" w:eastAsia="標楷體" w:hAnsi="標楷體"/>
          <w:sz w:val="28"/>
          <w:szCs w:val="28"/>
        </w:rPr>
        <w:t>達三千人以上者，主辦者應於活動舉辦十五日前，填具申請書並檢附前條各款文件，向執行機關申請許可。</w:t>
      </w:r>
    </w:p>
    <w:p w:rsidR="003C65C6" w:rsidRPr="00BE527E" w:rsidRDefault="003C65C6" w:rsidP="00BE527E">
      <w:pPr>
        <w:spacing w:line="460" w:lineRule="exact"/>
        <w:ind w:left="848" w:hangingChars="303" w:hanging="848"/>
        <w:jc w:val="both"/>
        <w:rPr>
          <w:rFonts w:ascii="標楷體" w:eastAsia="標楷體" w:hAnsi="標楷體"/>
          <w:sz w:val="28"/>
          <w:szCs w:val="28"/>
        </w:rPr>
      </w:pPr>
      <w:r w:rsidRPr="00BE527E">
        <w:rPr>
          <w:rFonts w:ascii="標楷體" w:eastAsia="標楷體" w:hAnsi="標楷體"/>
          <w:sz w:val="28"/>
          <w:szCs w:val="28"/>
        </w:rPr>
        <w:t>第七條</w:t>
      </w:r>
      <w:r w:rsidRPr="00BE527E">
        <w:rPr>
          <w:rFonts w:ascii="標楷體" w:eastAsia="標楷體" w:hAnsi="標楷體" w:hint="eastAsia"/>
          <w:sz w:val="28"/>
          <w:szCs w:val="28"/>
        </w:rPr>
        <w:t xml:space="preserve">　　</w:t>
      </w:r>
      <w:r w:rsidRPr="00BE527E">
        <w:rPr>
          <w:rFonts w:ascii="標楷體" w:eastAsia="標楷體" w:hAnsi="標楷體"/>
          <w:sz w:val="28"/>
          <w:szCs w:val="28"/>
        </w:rPr>
        <w:t>大型群聚活動</w:t>
      </w:r>
      <w:r w:rsidRPr="00BE527E">
        <w:rPr>
          <w:rFonts w:ascii="標楷體" w:eastAsia="標楷體" w:hAnsi="標楷體" w:hint="eastAsia"/>
          <w:sz w:val="28"/>
          <w:szCs w:val="28"/>
        </w:rPr>
        <w:t>經執行機關</w:t>
      </w:r>
      <w:r w:rsidRPr="00BE527E">
        <w:rPr>
          <w:rFonts w:ascii="標楷體" w:eastAsia="標楷體" w:hAnsi="標楷體"/>
          <w:sz w:val="28"/>
          <w:szCs w:val="28"/>
        </w:rPr>
        <w:t>同意</w:t>
      </w:r>
      <w:r w:rsidRPr="00BE527E">
        <w:rPr>
          <w:rFonts w:ascii="標楷體" w:eastAsia="標楷體" w:hAnsi="標楷體" w:hint="eastAsia"/>
          <w:sz w:val="28"/>
          <w:szCs w:val="28"/>
        </w:rPr>
        <w:t>者，得不受第</w:t>
      </w:r>
      <w:r w:rsidRPr="00BE527E">
        <w:rPr>
          <w:rFonts w:ascii="標楷體" w:eastAsia="標楷體" w:hAnsi="標楷體"/>
          <w:sz w:val="28"/>
          <w:szCs w:val="28"/>
        </w:rPr>
        <w:t>五條或第六條報備</w:t>
      </w:r>
      <w:r w:rsidRPr="00BE527E">
        <w:rPr>
          <w:rFonts w:ascii="標楷體" w:eastAsia="標楷體" w:hAnsi="標楷體" w:hint="eastAsia"/>
          <w:sz w:val="28"/>
          <w:szCs w:val="28"/>
        </w:rPr>
        <w:t>或申請</w:t>
      </w:r>
      <w:r w:rsidRPr="00BE527E">
        <w:rPr>
          <w:rFonts w:ascii="標楷體" w:eastAsia="標楷體" w:hAnsi="標楷體"/>
          <w:sz w:val="28"/>
          <w:szCs w:val="28"/>
        </w:rPr>
        <w:t>許可</w:t>
      </w:r>
      <w:r w:rsidRPr="00BE527E">
        <w:rPr>
          <w:rFonts w:ascii="標楷體" w:eastAsia="標楷體" w:hAnsi="標楷體" w:hint="eastAsia"/>
          <w:sz w:val="28"/>
          <w:szCs w:val="28"/>
        </w:rPr>
        <w:t>時間之限制。</w:t>
      </w:r>
    </w:p>
    <w:p w:rsidR="003C65C6" w:rsidRPr="00BE527E" w:rsidRDefault="003C65C6" w:rsidP="00BE527E">
      <w:pPr>
        <w:spacing w:line="460" w:lineRule="exact"/>
        <w:ind w:left="840" w:hangingChars="300" w:hanging="840"/>
        <w:jc w:val="both"/>
        <w:rPr>
          <w:rFonts w:ascii="標楷體" w:eastAsia="標楷體" w:hAnsi="標楷體"/>
          <w:sz w:val="28"/>
          <w:szCs w:val="28"/>
        </w:rPr>
      </w:pPr>
      <w:r w:rsidRPr="00BE527E">
        <w:rPr>
          <w:rFonts w:ascii="標楷體" w:eastAsia="標楷體" w:hAnsi="標楷體"/>
          <w:sz w:val="28"/>
          <w:szCs w:val="28"/>
        </w:rPr>
        <w:t>第八條</w:t>
      </w:r>
      <w:r w:rsidRPr="00BE527E">
        <w:rPr>
          <w:rFonts w:ascii="標楷體" w:eastAsia="標楷體" w:hAnsi="標楷體" w:hint="eastAsia"/>
          <w:sz w:val="28"/>
          <w:szCs w:val="28"/>
        </w:rPr>
        <w:t xml:space="preserve">　　</w:t>
      </w:r>
      <w:r w:rsidRPr="00BE527E">
        <w:rPr>
          <w:rFonts w:ascii="標楷體" w:eastAsia="標楷體" w:hAnsi="標楷體"/>
          <w:sz w:val="28"/>
          <w:szCs w:val="28"/>
        </w:rPr>
        <w:t>大型群聚活動舉辦地跨越二個以上直轄市或縣（市）</w:t>
      </w:r>
      <w:r w:rsidRPr="00BE527E">
        <w:rPr>
          <w:rFonts w:ascii="標楷體" w:eastAsia="標楷體" w:hAnsi="標楷體" w:hint="eastAsia"/>
          <w:sz w:val="28"/>
          <w:szCs w:val="28"/>
        </w:rPr>
        <w:t>，</w:t>
      </w:r>
      <w:r w:rsidRPr="00BE527E">
        <w:rPr>
          <w:rFonts w:ascii="標楷體" w:eastAsia="標楷體" w:hAnsi="標楷體"/>
          <w:sz w:val="28"/>
          <w:szCs w:val="28"/>
        </w:rPr>
        <w:t>且活動地點之一為臺中市者</w:t>
      </w:r>
      <w:r w:rsidRPr="00BE527E">
        <w:rPr>
          <w:rFonts w:ascii="標楷體" w:eastAsia="標楷體" w:hAnsi="標楷體" w:hint="eastAsia"/>
          <w:sz w:val="28"/>
          <w:szCs w:val="28"/>
        </w:rPr>
        <w:t>，主辦者應</w:t>
      </w:r>
      <w:r w:rsidRPr="00BE527E">
        <w:rPr>
          <w:rFonts w:ascii="標楷體" w:eastAsia="標楷體" w:hAnsi="標楷體"/>
          <w:sz w:val="28"/>
          <w:szCs w:val="28"/>
        </w:rPr>
        <w:t>依第五條或第六條規定</w:t>
      </w:r>
      <w:r w:rsidRPr="00BE527E">
        <w:rPr>
          <w:rFonts w:ascii="標楷體" w:eastAsia="標楷體" w:hAnsi="標楷體" w:hint="eastAsia"/>
          <w:sz w:val="28"/>
          <w:szCs w:val="28"/>
        </w:rPr>
        <w:t>，向執行機關報備或申請許可。</w:t>
      </w:r>
    </w:p>
    <w:p w:rsidR="003C65C6" w:rsidRPr="00BE527E" w:rsidRDefault="003C65C6" w:rsidP="00BE527E">
      <w:pPr>
        <w:pStyle w:val="Web"/>
        <w:spacing w:before="0" w:beforeAutospacing="0" w:after="0" w:afterAutospacing="0" w:line="460" w:lineRule="exact"/>
        <w:ind w:left="848" w:hangingChars="303" w:hanging="848"/>
        <w:jc w:val="both"/>
        <w:rPr>
          <w:rFonts w:ascii="標楷體" w:eastAsia="標楷體" w:hAnsi="標楷體" w:cs="Times New Roman"/>
          <w:kern w:val="2"/>
          <w:sz w:val="28"/>
          <w:szCs w:val="28"/>
        </w:rPr>
      </w:pPr>
      <w:r w:rsidRPr="00BE527E">
        <w:rPr>
          <w:rStyle w:val="redtext"/>
          <w:rFonts w:ascii="標楷體" w:eastAsia="標楷體" w:hAnsi="標楷體" w:cs="Times New Roman"/>
          <w:sz w:val="28"/>
          <w:szCs w:val="28"/>
        </w:rPr>
        <w:t>第九條</w:t>
      </w:r>
      <w:r w:rsidRPr="00BE527E">
        <w:rPr>
          <w:rStyle w:val="redtext"/>
          <w:rFonts w:ascii="標楷體" w:eastAsia="標楷體" w:hAnsi="標楷體" w:cs="Times New Roman" w:hint="eastAsia"/>
          <w:sz w:val="28"/>
          <w:szCs w:val="28"/>
        </w:rPr>
        <w:t xml:space="preserve">　　</w:t>
      </w:r>
      <w:r w:rsidRPr="00BE527E">
        <w:rPr>
          <w:rFonts w:ascii="標楷體" w:eastAsia="標楷體" w:hAnsi="標楷體" w:cs="Times New Roman"/>
          <w:kern w:val="2"/>
          <w:sz w:val="28"/>
          <w:szCs w:val="28"/>
        </w:rPr>
        <w:t>主辦者應依報備或許可之</w:t>
      </w:r>
      <w:r w:rsidRPr="00BE527E">
        <w:rPr>
          <w:rFonts w:ascii="標楷體" w:eastAsia="標楷體" w:hAnsi="標楷體" w:cs="Times New Roman" w:hint="eastAsia"/>
          <w:kern w:val="2"/>
          <w:sz w:val="28"/>
          <w:szCs w:val="28"/>
        </w:rPr>
        <w:t>大型群聚活動</w:t>
      </w:r>
      <w:r w:rsidRPr="00BE527E">
        <w:rPr>
          <w:rFonts w:ascii="標楷體" w:eastAsia="標楷體" w:hAnsi="標楷體" w:cs="Times New Roman"/>
          <w:kern w:val="2"/>
          <w:sz w:val="28"/>
          <w:szCs w:val="28"/>
        </w:rPr>
        <w:t>方案及說明內容舉辦活動</w:t>
      </w:r>
      <w:r w:rsidRPr="00BE527E">
        <w:rPr>
          <w:rFonts w:ascii="標楷體" w:eastAsia="標楷體" w:hAnsi="標楷體" w:cs="Times New Roman" w:hint="eastAsia"/>
          <w:kern w:val="2"/>
          <w:sz w:val="28"/>
          <w:szCs w:val="28"/>
        </w:rPr>
        <w:t>，不得擅自變更活動</w:t>
      </w:r>
      <w:r w:rsidRPr="00BE527E">
        <w:rPr>
          <w:rFonts w:ascii="標楷體" w:eastAsia="標楷體" w:hAnsi="標楷體" w:cs="Times New Roman"/>
          <w:kern w:val="2"/>
          <w:sz w:val="28"/>
          <w:szCs w:val="28"/>
        </w:rPr>
        <w:t>日期、主辦者</w:t>
      </w:r>
      <w:r w:rsidRPr="00BE527E">
        <w:rPr>
          <w:rFonts w:ascii="標楷體" w:eastAsia="標楷體" w:hAnsi="標楷體" w:cs="Times New Roman" w:hint="eastAsia"/>
          <w:kern w:val="2"/>
          <w:sz w:val="28"/>
          <w:szCs w:val="28"/>
        </w:rPr>
        <w:t>、地點、內容或擴大舉辦規模</w:t>
      </w:r>
      <w:r w:rsidRPr="00BE527E">
        <w:rPr>
          <w:rFonts w:ascii="標楷體" w:eastAsia="標楷體" w:hAnsi="標楷體" w:cs="Times New Roman"/>
          <w:kern w:val="2"/>
          <w:sz w:val="28"/>
          <w:szCs w:val="28"/>
        </w:rPr>
        <w:t>。</w:t>
      </w:r>
    </w:p>
    <w:p w:rsidR="003C65C6" w:rsidRPr="00BE527E" w:rsidRDefault="003C65C6" w:rsidP="00BE527E">
      <w:pPr>
        <w:pStyle w:val="Web"/>
        <w:spacing w:before="0" w:beforeAutospacing="0" w:after="0" w:afterAutospacing="0" w:line="460" w:lineRule="exact"/>
        <w:ind w:leftChars="353" w:left="847" w:firstLineChars="203" w:firstLine="568"/>
        <w:jc w:val="both"/>
        <w:rPr>
          <w:rFonts w:ascii="標楷體" w:eastAsia="標楷體" w:hAnsi="標楷體" w:cs="Times New Roman"/>
          <w:kern w:val="2"/>
          <w:sz w:val="28"/>
          <w:szCs w:val="28"/>
        </w:rPr>
      </w:pPr>
      <w:r w:rsidRPr="00BE527E">
        <w:rPr>
          <w:rFonts w:ascii="標楷體" w:eastAsia="標楷體" w:hAnsi="標楷體" w:cs="Times New Roman"/>
          <w:kern w:val="2"/>
          <w:sz w:val="28"/>
          <w:szCs w:val="28"/>
        </w:rPr>
        <w:t>前項活動日期有變更者，主辦者應依下列程序辦理變更：</w:t>
      </w:r>
    </w:p>
    <w:p w:rsidR="003C65C6" w:rsidRPr="00BE527E" w:rsidRDefault="003C65C6" w:rsidP="00BE527E">
      <w:pPr>
        <w:pStyle w:val="a5"/>
        <w:numPr>
          <w:ilvl w:val="0"/>
          <w:numId w:val="35"/>
        </w:numPr>
        <w:spacing w:line="460" w:lineRule="exact"/>
        <w:ind w:leftChars="590" w:left="1984" w:hangingChars="203" w:hanging="568"/>
        <w:jc w:val="both"/>
        <w:rPr>
          <w:rFonts w:ascii="標楷體" w:eastAsia="標楷體" w:hAnsi="標楷體"/>
          <w:sz w:val="28"/>
          <w:szCs w:val="28"/>
        </w:rPr>
      </w:pPr>
      <w:r w:rsidRPr="00BE527E">
        <w:rPr>
          <w:rFonts w:ascii="標楷體" w:eastAsia="標楷體" w:hAnsi="標楷體" w:hint="eastAsia"/>
          <w:sz w:val="28"/>
          <w:szCs w:val="28"/>
        </w:rPr>
        <w:t>大型群聚活動預估參加或聚集人數達一千人以上，未達三千人</w:t>
      </w:r>
      <w:r w:rsidRPr="00BE527E">
        <w:rPr>
          <w:rFonts w:ascii="標楷體" w:eastAsia="標楷體" w:hAnsi="標楷體"/>
          <w:sz w:val="28"/>
          <w:szCs w:val="28"/>
        </w:rPr>
        <w:t>者</w:t>
      </w:r>
      <w:r w:rsidRPr="00BE527E">
        <w:rPr>
          <w:rFonts w:ascii="標楷體" w:eastAsia="標楷體" w:hAnsi="標楷體" w:hint="eastAsia"/>
          <w:sz w:val="28"/>
          <w:szCs w:val="28"/>
        </w:rPr>
        <w:t>，</w:t>
      </w:r>
      <w:r w:rsidRPr="00BE527E">
        <w:rPr>
          <w:rFonts w:ascii="標楷體" w:eastAsia="標楷體" w:hAnsi="標楷體"/>
          <w:sz w:val="28"/>
          <w:szCs w:val="28"/>
        </w:rPr>
        <w:t>應於變更後之舉辦日期三日前，向執行機關報備。</w:t>
      </w:r>
    </w:p>
    <w:p w:rsidR="003C65C6" w:rsidRPr="00BE527E" w:rsidRDefault="003C65C6" w:rsidP="00BE527E">
      <w:pPr>
        <w:pStyle w:val="a5"/>
        <w:numPr>
          <w:ilvl w:val="0"/>
          <w:numId w:val="35"/>
        </w:numPr>
        <w:spacing w:line="460" w:lineRule="exact"/>
        <w:ind w:leftChars="590" w:left="1984" w:hangingChars="203" w:hanging="568"/>
        <w:jc w:val="both"/>
        <w:rPr>
          <w:rFonts w:ascii="標楷體" w:eastAsia="標楷體" w:hAnsi="標楷體"/>
          <w:sz w:val="28"/>
          <w:szCs w:val="28"/>
        </w:rPr>
      </w:pPr>
      <w:r w:rsidRPr="00BE527E">
        <w:rPr>
          <w:rFonts w:ascii="標楷體" w:eastAsia="標楷體" w:hAnsi="標楷體" w:hint="eastAsia"/>
          <w:sz w:val="28"/>
          <w:szCs w:val="28"/>
        </w:rPr>
        <w:t>大型群聚</w:t>
      </w:r>
      <w:r w:rsidRPr="00BE527E">
        <w:rPr>
          <w:rFonts w:ascii="標楷體" w:eastAsia="標楷體" w:hAnsi="標楷體" w:hint="eastAsia"/>
          <w:color w:val="000000"/>
          <w:sz w:val="28"/>
          <w:szCs w:val="28"/>
        </w:rPr>
        <w:t>活動</w:t>
      </w:r>
      <w:r w:rsidRPr="00BE527E">
        <w:rPr>
          <w:rFonts w:ascii="標楷體" w:eastAsia="標楷體" w:hAnsi="標楷體" w:hint="eastAsia"/>
          <w:sz w:val="28"/>
          <w:szCs w:val="28"/>
        </w:rPr>
        <w:t>預估參加或聚集人數達三千人</w:t>
      </w:r>
      <w:r w:rsidRPr="00BE527E">
        <w:rPr>
          <w:rFonts w:ascii="標楷體" w:eastAsia="標楷體" w:hAnsi="標楷體"/>
          <w:sz w:val="28"/>
          <w:szCs w:val="28"/>
        </w:rPr>
        <w:t>以上者</w:t>
      </w:r>
      <w:r w:rsidRPr="00BE527E">
        <w:rPr>
          <w:rFonts w:ascii="標楷體" w:eastAsia="標楷體" w:hAnsi="標楷體" w:hint="eastAsia"/>
          <w:sz w:val="28"/>
          <w:szCs w:val="28"/>
        </w:rPr>
        <w:t>，</w:t>
      </w:r>
      <w:r w:rsidRPr="00BE527E">
        <w:rPr>
          <w:rFonts w:ascii="標楷體" w:eastAsia="標楷體" w:hAnsi="標楷體"/>
          <w:sz w:val="28"/>
          <w:szCs w:val="28"/>
        </w:rPr>
        <w:t>應於變更後之舉辦日期七日前，向執行機關申請許可變更舉辦日期。</w:t>
      </w:r>
    </w:p>
    <w:p w:rsidR="003C65C6" w:rsidRPr="00BE527E" w:rsidRDefault="003C65C6" w:rsidP="00BE527E">
      <w:pPr>
        <w:pStyle w:val="Web"/>
        <w:spacing w:before="0" w:beforeAutospacing="0" w:after="0" w:afterAutospacing="0" w:line="460" w:lineRule="exact"/>
        <w:ind w:leftChars="353" w:left="847" w:firstLineChars="203" w:firstLine="568"/>
        <w:jc w:val="both"/>
        <w:rPr>
          <w:rFonts w:ascii="標楷體" w:eastAsia="標楷體" w:hAnsi="標楷體" w:cs="Times New Roman"/>
          <w:kern w:val="2"/>
          <w:sz w:val="28"/>
          <w:szCs w:val="28"/>
        </w:rPr>
      </w:pPr>
      <w:r w:rsidRPr="00BE527E">
        <w:rPr>
          <w:rFonts w:ascii="標楷體" w:eastAsia="標楷體" w:hAnsi="標楷體" w:cs="Times New Roman"/>
          <w:kern w:val="2"/>
          <w:sz w:val="28"/>
          <w:szCs w:val="28"/>
        </w:rPr>
        <w:t>大型群聚活動</w:t>
      </w:r>
      <w:r w:rsidRPr="00BE527E">
        <w:rPr>
          <w:rFonts w:ascii="標楷體" w:eastAsia="標楷體" w:hAnsi="標楷體" w:cs="Times New Roman" w:hint="eastAsia"/>
          <w:kern w:val="2"/>
          <w:sz w:val="28"/>
          <w:szCs w:val="28"/>
        </w:rPr>
        <w:t>因天候等不可抗力因素致無法如期舉辦者，不受</w:t>
      </w:r>
      <w:r w:rsidRPr="00BE527E">
        <w:rPr>
          <w:rFonts w:ascii="標楷體" w:eastAsia="標楷體" w:hAnsi="標楷體" w:cs="Times New Roman"/>
          <w:kern w:val="2"/>
          <w:sz w:val="28"/>
          <w:szCs w:val="28"/>
        </w:rPr>
        <w:t>前項</w:t>
      </w:r>
      <w:r w:rsidRPr="00BE527E">
        <w:rPr>
          <w:rFonts w:ascii="標楷體" w:eastAsia="標楷體" w:hAnsi="標楷體" w:cs="Times New Roman" w:hint="eastAsia"/>
          <w:kern w:val="2"/>
          <w:sz w:val="28"/>
          <w:szCs w:val="28"/>
        </w:rPr>
        <w:t>辦理</w:t>
      </w:r>
      <w:r w:rsidRPr="00BE527E">
        <w:rPr>
          <w:rFonts w:ascii="標楷體" w:eastAsia="標楷體" w:hAnsi="標楷體" w:cs="Times New Roman"/>
          <w:kern w:val="2"/>
          <w:sz w:val="28"/>
          <w:szCs w:val="28"/>
        </w:rPr>
        <w:t>變更</w:t>
      </w:r>
      <w:r w:rsidRPr="00BE527E">
        <w:rPr>
          <w:rFonts w:ascii="標楷體" w:eastAsia="標楷體" w:hAnsi="標楷體" w:cs="Times New Roman" w:hint="eastAsia"/>
          <w:kern w:val="2"/>
          <w:sz w:val="28"/>
          <w:szCs w:val="28"/>
        </w:rPr>
        <w:t>期限之限制</w:t>
      </w:r>
      <w:r w:rsidRPr="00BE527E">
        <w:rPr>
          <w:rFonts w:ascii="標楷體" w:eastAsia="標楷體" w:hAnsi="標楷體" w:cs="Times New Roman"/>
          <w:kern w:val="2"/>
          <w:sz w:val="28"/>
          <w:szCs w:val="28"/>
        </w:rPr>
        <w:t>。</w:t>
      </w:r>
    </w:p>
    <w:p w:rsidR="003C65C6" w:rsidRPr="00BE527E" w:rsidRDefault="003C65C6" w:rsidP="00BE527E">
      <w:pPr>
        <w:pStyle w:val="Web"/>
        <w:spacing w:before="0" w:beforeAutospacing="0" w:after="0" w:afterAutospacing="0" w:line="460" w:lineRule="exact"/>
        <w:ind w:leftChars="353" w:left="847" w:firstLineChars="203" w:firstLine="568"/>
        <w:jc w:val="both"/>
        <w:rPr>
          <w:rFonts w:ascii="標楷體" w:eastAsia="標楷體" w:hAnsi="標楷體" w:cs="Times New Roman"/>
          <w:kern w:val="2"/>
          <w:sz w:val="28"/>
          <w:szCs w:val="28"/>
        </w:rPr>
      </w:pPr>
      <w:r w:rsidRPr="00BE527E">
        <w:rPr>
          <w:rFonts w:ascii="標楷體" w:eastAsia="標楷體" w:hAnsi="標楷體" w:cs="Times New Roman"/>
          <w:kern w:val="2"/>
          <w:sz w:val="28"/>
          <w:szCs w:val="28"/>
        </w:rPr>
        <w:t>第一項活動主辦者、地點、內容有變更或擴大舉辦規模者，主辦者應依第五條或第六條規定，向執行機關重行報備或申請許可。</w:t>
      </w:r>
    </w:p>
    <w:p w:rsidR="003C65C6" w:rsidRPr="00BE527E" w:rsidRDefault="003C65C6" w:rsidP="00BE527E">
      <w:pPr>
        <w:pStyle w:val="HTML"/>
        <w:spacing w:line="460" w:lineRule="exact"/>
        <w:ind w:left="848" w:right="120" w:hangingChars="303" w:hanging="848"/>
        <w:jc w:val="both"/>
        <w:rPr>
          <w:rFonts w:ascii="標楷體" w:eastAsia="標楷體" w:hAnsi="標楷體" w:cstheme="minorBidi"/>
          <w:sz w:val="28"/>
          <w:szCs w:val="28"/>
        </w:rPr>
      </w:pPr>
      <w:r w:rsidRPr="00BE527E">
        <w:rPr>
          <w:rFonts w:ascii="標楷體" w:eastAsia="標楷體" w:hAnsi="標楷體" w:cs="Times New Roman"/>
          <w:sz w:val="28"/>
          <w:szCs w:val="28"/>
        </w:rPr>
        <w:t>第十條</w:t>
      </w:r>
      <w:r w:rsidRPr="00BE527E">
        <w:rPr>
          <w:rFonts w:ascii="標楷體" w:eastAsia="標楷體" w:hAnsi="標楷體" w:cs="Times New Roman" w:hint="eastAsia"/>
          <w:sz w:val="28"/>
          <w:szCs w:val="28"/>
        </w:rPr>
        <w:t xml:space="preserve">　　</w:t>
      </w:r>
      <w:r w:rsidRPr="00BE527E">
        <w:rPr>
          <w:rFonts w:ascii="標楷體" w:eastAsia="標楷體" w:hAnsi="標楷體" w:cstheme="minorBidi" w:hint="eastAsia"/>
          <w:sz w:val="28"/>
          <w:szCs w:val="28"/>
        </w:rPr>
        <w:t>主辦者應將下列事項納入大型群聚活動安全工作計畫內容，確實執行安全管理工作，並製作安全管理工作紀錄：</w:t>
      </w:r>
    </w:p>
    <w:p w:rsidR="003C65C6" w:rsidRPr="00BE527E" w:rsidRDefault="003C65C6" w:rsidP="00BE527E">
      <w:pPr>
        <w:pStyle w:val="HTML"/>
        <w:spacing w:line="460" w:lineRule="exact"/>
        <w:ind w:leftChars="600" w:left="2000" w:right="119" w:hangingChars="200" w:hanging="560"/>
        <w:jc w:val="both"/>
        <w:rPr>
          <w:rFonts w:ascii="標楷體" w:eastAsia="標楷體" w:hAnsi="標楷體" w:cstheme="minorBidi"/>
          <w:sz w:val="28"/>
          <w:szCs w:val="28"/>
        </w:rPr>
      </w:pPr>
      <w:r w:rsidRPr="00BE527E">
        <w:rPr>
          <w:rFonts w:ascii="標楷體" w:eastAsia="標楷體" w:hAnsi="標楷體" w:cstheme="minorBidi" w:hint="eastAsia"/>
          <w:sz w:val="28"/>
          <w:szCs w:val="28"/>
        </w:rPr>
        <w:t>一、選擇安全之活動場地及器材。</w:t>
      </w:r>
    </w:p>
    <w:p w:rsidR="003C65C6" w:rsidRPr="00BE527E" w:rsidRDefault="003C65C6" w:rsidP="00BE527E">
      <w:pPr>
        <w:pStyle w:val="HTML"/>
        <w:spacing w:line="460" w:lineRule="exact"/>
        <w:ind w:leftChars="600" w:left="2000" w:right="119" w:hangingChars="200" w:hanging="560"/>
        <w:jc w:val="both"/>
        <w:rPr>
          <w:rFonts w:ascii="標楷體" w:eastAsia="標楷體" w:hAnsi="標楷體" w:cstheme="minorBidi"/>
          <w:sz w:val="28"/>
          <w:szCs w:val="28"/>
        </w:rPr>
      </w:pPr>
      <w:r w:rsidRPr="00BE527E">
        <w:rPr>
          <w:rFonts w:ascii="標楷體" w:eastAsia="標楷體" w:hAnsi="標楷體" w:cstheme="minorBidi" w:hint="eastAsia"/>
          <w:sz w:val="28"/>
          <w:szCs w:val="28"/>
        </w:rPr>
        <w:lastRenderedPageBreak/>
        <w:t>二、制定安全措施、安全工作人員職責，及參與人員之安全宣導教育。</w:t>
      </w:r>
    </w:p>
    <w:p w:rsidR="003C65C6" w:rsidRPr="00BE527E" w:rsidRDefault="003C65C6" w:rsidP="00BE527E">
      <w:pPr>
        <w:pStyle w:val="HTML"/>
        <w:spacing w:line="460" w:lineRule="exact"/>
        <w:ind w:leftChars="600" w:left="2000" w:right="119" w:hangingChars="200" w:hanging="560"/>
        <w:jc w:val="both"/>
        <w:rPr>
          <w:rFonts w:ascii="標楷體" w:eastAsia="標楷體" w:hAnsi="標楷體" w:cstheme="minorBidi"/>
          <w:sz w:val="28"/>
          <w:szCs w:val="28"/>
        </w:rPr>
      </w:pPr>
      <w:r w:rsidRPr="00BE527E">
        <w:rPr>
          <w:rFonts w:ascii="標楷體" w:eastAsia="標楷體" w:hAnsi="標楷體" w:cstheme="minorBidi" w:hint="eastAsia"/>
          <w:sz w:val="28"/>
          <w:szCs w:val="28"/>
        </w:rPr>
        <w:t>三、配置或協調派駐保全、醫療救護或其他安全工作人員。</w:t>
      </w:r>
    </w:p>
    <w:p w:rsidR="003C65C6" w:rsidRPr="00BE527E" w:rsidRDefault="003C65C6" w:rsidP="00BE527E">
      <w:pPr>
        <w:pStyle w:val="HTML"/>
        <w:spacing w:line="460" w:lineRule="exact"/>
        <w:ind w:leftChars="600" w:left="2000" w:right="119" w:hangingChars="200" w:hanging="560"/>
        <w:jc w:val="both"/>
        <w:rPr>
          <w:rFonts w:ascii="標楷體" w:eastAsia="標楷體" w:hAnsi="標楷體" w:cstheme="minorBidi"/>
          <w:sz w:val="28"/>
          <w:szCs w:val="28"/>
        </w:rPr>
      </w:pPr>
      <w:r w:rsidRPr="00BE527E">
        <w:rPr>
          <w:rFonts w:ascii="標楷體" w:eastAsia="標楷體" w:hAnsi="標楷體" w:cstheme="minorBidi" w:hint="eastAsia"/>
          <w:sz w:val="28"/>
          <w:szCs w:val="28"/>
        </w:rPr>
        <w:t>四、確保臨時搭建之設施、地上物或建築物之安全。</w:t>
      </w:r>
    </w:p>
    <w:p w:rsidR="003C65C6" w:rsidRPr="00BE527E" w:rsidRDefault="003C65C6" w:rsidP="00BE527E">
      <w:pPr>
        <w:pStyle w:val="HTML"/>
        <w:spacing w:line="460" w:lineRule="exact"/>
        <w:ind w:leftChars="600" w:left="2000" w:right="119" w:hangingChars="200" w:hanging="560"/>
        <w:jc w:val="both"/>
        <w:rPr>
          <w:rFonts w:ascii="標楷體" w:eastAsia="標楷體" w:hAnsi="標楷體" w:cstheme="minorBidi"/>
          <w:sz w:val="28"/>
          <w:szCs w:val="28"/>
        </w:rPr>
      </w:pPr>
      <w:r w:rsidRPr="00BE527E">
        <w:rPr>
          <w:rFonts w:ascii="標楷體" w:eastAsia="標楷體" w:hAnsi="標楷體" w:cstheme="minorBidi" w:hint="eastAsia"/>
          <w:sz w:val="28"/>
          <w:szCs w:val="28"/>
        </w:rPr>
        <w:t>五、交通管制事宜。</w:t>
      </w:r>
    </w:p>
    <w:p w:rsidR="003C65C6" w:rsidRPr="00BE527E" w:rsidRDefault="003C65C6" w:rsidP="00BE527E">
      <w:pPr>
        <w:pStyle w:val="HTML"/>
        <w:spacing w:line="460" w:lineRule="exact"/>
        <w:ind w:leftChars="600" w:left="2000" w:right="119" w:hangingChars="200" w:hanging="560"/>
        <w:jc w:val="both"/>
        <w:rPr>
          <w:rFonts w:ascii="標楷體" w:eastAsia="標楷體" w:hAnsi="標楷體" w:cstheme="minorBidi"/>
          <w:sz w:val="28"/>
          <w:szCs w:val="28"/>
        </w:rPr>
      </w:pPr>
      <w:r w:rsidRPr="00BE527E">
        <w:rPr>
          <w:rFonts w:ascii="標楷體" w:eastAsia="標楷體" w:hAnsi="標楷體" w:cstheme="minorBidi" w:hint="eastAsia"/>
          <w:sz w:val="28"/>
          <w:szCs w:val="28"/>
        </w:rPr>
        <w:t>六、規劃活動容納人數、劃定區域、出入、疏散、救援等動線，並予以標示與管制。</w:t>
      </w:r>
    </w:p>
    <w:p w:rsidR="003C65C6" w:rsidRPr="00BE527E" w:rsidRDefault="003C65C6" w:rsidP="00BE527E">
      <w:pPr>
        <w:pStyle w:val="HTML"/>
        <w:spacing w:line="460" w:lineRule="exact"/>
        <w:ind w:leftChars="600" w:left="2000" w:right="119" w:hangingChars="200" w:hanging="560"/>
        <w:jc w:val="both"/>
        <w:rPr>
          <w:rFonts w:ascii="標楷體" w:eastAsia="標楷體" w:hAnsi="標楷體" w:cstheme="minorBidi"/>
          <w:sz w:val="28"/>
          <w:szCs w:val="28"/>
        </w:rPr>
      </w:pPr>
      <w:r w:rsidRPr="00BE527E">
        <w:rPr>
          <w:rFonts w:ascii="標楷體" w:eastAsia="標楷體" w:hAnsi="標楷體" w:cstheme="minorBidi" w:hint="eastAsia"/>
          <w:sz w:val="28"/>
          <w:szCs w:val="28"/>
        </w:rPr>
        <w:t>七、落實醫療救護、滅火、緊急疏散等救援措施，並組織工作人員與演練。</w:t>
      </w:r>
    </w:p>
    <w:p w:rsidR="003C65C6" w:rsidRPr="00BE527E" w:rsidRDefault="003C65C6" w:rsidP="00BE527E">
      <w:pPr>
        <w:pStyle w:val="HTML"/>
        <w:spacing w:line="460" w:lineRule="exact"/>
        <w:ind w:leftChars="600" w:left="2000" w:right="119" w:hangingChars="200" w:hanging="560"/>
        <w:jc w:val="both"/>
        <w:rPr>
          <w:rFonts w:ascii="標楷體" w:eastAsia="標楷體" w:hAnsi="標楷體" w:cstheme="minorBidi"/>
          <w:sz w:val="28"/>
          <w:szCs w:val="28"/>
        </w:rPr>
      </w:pPr>
      <w:r w:rsidRPr="00BE527E">
        <w:rPr>
          <w:rFonts w:ascii="標楷體" w:eastAsia="標楷體" w:hAnsi="標楷體" w:cstheme="minorBidi" w:hint="eastAsia"/>
          <w:sz w:val="28"/>
          <w:szCs w:val="28"/>
        </w:rPr>
        <w:t>八、噪音管控及環境清潔。</w:t>
      </w:r>
    </w:p>
    <w:p w:rsidR="003C65C6" w:rsidRPr="00BE527E" w:rsidRDefault="003C65C6" w:rsidP="00BE527E">
      <w:pPr>
        <w:pStyle w:val="HTML"/>
        <w:tabs>
          <w:tab w:val="clear" w:pos="916"/>
        </w:tabs>
        <w:spacing w:line="460" w:lineRule="exact"/>
        <w:ind w:leftChars="600" w:left="2000" w:right="119" w:hangingChars="200" w:hanging="560"/>
        <w:jc w:val="both"/>
        <w:rPr>
          <w:rFonts w:ascii="標楷體" w:eastAsia="標楷體" w:hAnsi="標楷體" w:cstheme="minorBidi"/>
          <w:sz w:val="28"/>
          <w:szCs w:val="28"/>
        </w:rPr>
      </w:pPr>
      <w:r w:rsidRPr="00BE527E">
        <w:rPr>
          <w:rFonts w:ascii="標楷體" w:eastAsia="標楷體" w:hAnsi="標楷體" w:cstheme="minorBidi" w:hint="eastAsia"/>
          <w:sz w:val="28"/>
          <w:szCs w:val="28"/>
        </w:rPr>
        <w:t>九、公共意外責任險之投保內容及金額。</w:t>
      </w:r>
    </w:p>
    <w:p w:rsidR="003C65C6" w:rsidRPr="00BE527E" w:rsidRDefault="003C65C6" w:rsidP="00BE527E">
      <w:pPr>
        <w:pStyle w:val="HTML"/>
        <w:tabs>
          <w:tab w:val="clear" w:pos="916"/>
        </w:tabs>
        <w:spacing w:line="460" w:lineRule="exact"/>
        <w:ind w:leftChars="600" w:left="2000" w:right="119" w:hangingChars="200" w:hanging="560"/>
        <w:jc w:val="both"/>
        <w:rPr>
          <w:rFonts w:ascii="標楷體" w:eastAsia="標楷體" w:hAnsi="標楷體" w:cs="Times New Roman"/>
          <w:sz w:val="28"/>
          <w:szCs w:val="28"/>
        </w:rPr>
      </w:pPr>
      <w:r w:rsidRPr="00BE527E">
        <w:rPr>
          <w:rFonts w:ascii="標楷體" w:eastAsia="標楷體" w:hAnsi="標楷體" w:cstheme="minorBidi"/>
          <w:sz w:val="28"/>
          <w:szCs w:val="28"/>
        </w:rPr>
        <w:t>十</w:t>
      </w:r>
      <w:r w:rsidRPr="00BE527E">
        <w:rPr>
          <w:rFonts w:ascii="標楷體" w:eastAsia="標楷體" w:hAnsi="標楷體" w:cstheme="minorBidi" w:hint="eastAsia"/>
          <w:sz w:val="28"/>
          <w:szCs w:val="28"/>
        </w:rPr>
        <w:t>、</w:t>
      </w:r>
      <w:r w:rsidRPr="00BE527E">
        <w:rPr>
          <w:rFonts w:ascii="標楷體" w:eastAsia="標楷體" w:hAnsi="標楷體" w:cstheme="minorBidi"/>
          <w:sz w:val="28"/>
          <w:szCs w:val="28"/>
        </w:rPr>
        <w:t>其他安全管理事項。</w:t>
      </w:r>
    </w:p>
    <w:p w:rsidR="003C65C6" w:rsidRPr="00BE527E" w:rsidRDefault="003C65C6" w:rsidP="00BE527E">
      <w:pPr>
        <w:pStyle w:val="HTML"/>
        <w:tabs>
          <w:tab w:val="clear" w:pos="916"/>
        </w:tabs>
        <w:spacing w:line="460" w:lineRule="exact"/>
        <w:ind w:leftChars="353" w:left="847" w:right="120" w:firstLineChars="203" w:firstLine="568"/>
        <w:jc w:val="both"/>
        <w:rPr>
          <w:rFonts w:ascii="標楷體" w:eastAsia="標楷體" w:hAnsi="標楷體" w:cs="Times New Roman"/>
          <w:kern w:val="2"/>
          <w:sz w:val="28"/>
          <w:szCs w:val="28"/>
        </w:rPr>
      </w:pPr>
      <w:r w:rsidRPr="00BE527E">
        <w:rPr>
          <w:rFonts w:ascii="標楷體" w:eastAsia="標楷體" w:hAnsi="標楷體" w:cs="Times New Roman"/>
          <w:kern w:val="2"/>
          <w:sz w:val="28"/>
          <w:szCs w:val="28"/>
        </w:rPr>
        <w:t>前項安全管理工作紀錄，應備置於活動現場，以供查核。</w:t>
      </w:r>
    </w:p>
    <w:p w:rsidR="003C65C6" w:rsidRPr="00BE527E" w:rsidRDefault="003C65C6" w:rsidP="00BE527E">
      <w:pPr>
        <w:tabs>
          <w:tab w:val="left" w:pos="1080"/>
        </w:tabs>
        <w:spacing w:line="460" w:lineRule="exact"/>
        <w:ind w:left="1134" w:rightChars="13" w:right="31" w:hangingChars="405" w:hanging="1134"/>
        <w:jc w:val="both"/>
        <w:rPr>
          <w:rFonts w:ascii="標楷體" w:eastAsia="標楷體" w:hAnsi="標楷體"/>
          <w:sz w:val="28"/>
          <w:szCs w:val="28"/>
        </w:rPr>
      </w:pPr>
      <w:r w:rsidRPr="00BE527E">
        <w:rPr>
          <w:rFonts w:ascii="標楷體" w:eastAsia="標楷體" w:hAnsi="標楷體"/>
          <w:sz w:val="28"/>
          <w:szCs w:val="28"/>
        </w:rPr>
        <w:t>第十一條</w:t>
      </w:r>
      <w:r w:rsidRPr="00BE527E">
        <w:rPr>
          <w:rFonts w:ascii="標楷體" w:eastAsia="標楷體" w:hAnsi="標楷體" w:hint="eastAsia"/>
          <w:sz w:val="28"/>
          <w:szCs w:val="28"/>
        </w:rPr>
        <w:t xml:space="preserve">　　</w:t>
      </w:r>
      <w:r w:rsidRPr="00BE527E">
        <w:rPr>
          <w:rFonts w:ascii="標楷體" w:eastAsia="標楷體" w:hAnsi="標楷體"/>
          <w:sz w:val="28"/>
          <w:szCs w:val="28"/>
        </w:rPr>
        <w:t>主辦者應依大型群聚活動性質及規模，於活動舉辦前，辦理公共意外責任保險。</w:t>
      </w:r>
    </w:p>
    <w:p w:rsidR="003C65C6" w:rsidRPr="00BE527E" w:rsidRDefault="003C65C6" w:rsidP="00BE527E">
      <w:pPr>
        <w:pStyle w:val="HTML"/>
        <w:tabs>
          <w:tab w:val="clear" w:pos="916"/>
          <w:tab w:val="left" w:pos="2127"/>
        </w:tabs>
        <w:spacing w:line="460" w:lineRule="exact"/>
        <w:ind w:leftChars="472" w:left="1133" w:right="120" w:firstLineChars="201" w:firstLine="563"/>
        <w:jc w:val="both"/>
        <w:rPr>
          <w:rFonts w:ascii="標楷體" w:eastAsia="標楷體" w:hAnsi="標楷體"/>
          <w:sz w:val="28"/>
          <w:szCs w:val="28"/>
        </w:rPr>
      </w:pPr>
      <w:r w:rsidRPr="00BE527E">
        <w:rPr>
          <w:rFonts w:ascii="標楷體" w:eastAsia="標楷體" w:hAnsi="標楷體"/>
          <w:sz w:val="28"/>
          <w:szCs w:val="28"/>
        </w:rPr>
        <w:t>前項公共意外責任保險之投保範圍及保險金額由本府公告之。</w:t>
      </w:r>
    </w:p>
    <w:p w:rsidR="003C65C6" w:rsidRPr="00BE527E" w:rsidRDefault="003C65C6" w:rsidP="00BE527E">
      <w:pPr>
        <w:pStyle w:val="HTML"/>
        <w:spacing w:line="460" w:lineRule="exact"/>
        <w:ind w:left="283" w:right="120" w:hangingChars="101" w:hanging="283"/>
        <w:jc w:val="both"/>
        <w:rPr>
          <w:rFonts w:ascii="標楷體" w:eastAsia="標楷體" w:hAnsi="標楷體"/>
          <w:sz w:val="28"/>
          <w:szCs w:val="28"/>
        </w:rPr>
      </w:pPr>
      <w:r w:rsidRPr="00BE527E">
        <w:rPr>
          <w:rFonts w:ascii="標楷體" w:eastAsia="標楷體" w:hAnsi="標楷體"/>
          <w:sz w:val="28"/>
          <w:szCs w:val="28"/>
        </w:rPr>
        <w:t>第十</w:t>
      </w:r>
      <w:r w:rsidRPr="00BE527E">
        <w:rPr>
          <w:rFonts w:ascii="標楷體" w:eastAsia="標楷體" w:hAnsi="標楷體" w:cstheme="minorBidi"/>
          <w:sz w:val="28"/>
          <w:szCs w:val="28"/>
        </w:rPr>
        <w:t>二</w:t>
      </w:r>
      <w:r w:rsidRPr="00BE527E">
        <w:rPr>
          <w:rFonts w:ascii="標楷體" w:eastAsia="標楷體" w:hAnsi="標楷體"/>
          <w:sz w:val="28"/>
          <w:szCs w:val="28"/>
        </w:rPr>
        <w:t>條</w:t>
      </w:r>
      <w:r w:rsidRPr="00BE527E">
        <w:rPr>
          <w:rFonts w:ascii="標楷體" w:eastAsia="標楷體" w:hAnsi="標楷體" w:hint="eastAsia"/>
          <w:sz w:val="28"/>
          <w:szCs w:val="28"/>
        </w:rPr>
        <w:t xml:space="preserve">　　</w:t>
      </w:r>
      <w:r w:rsidRPr="00BE527E">
        <w:rPr>
          <w:rFonts w:ascii="標楷體" w:eastAsia="標楷體" w:hAnsi="標楷體"/>
          <w:sz w:val="28"/>
          <w:szCs w:val="28"/>
        </w:rPr>
        <w:t>有下列情形之一者，執行機關</w:t>
      </w:r>
      <w:r w:rsidRPr="00BE527E">
        <w:rPr>
          <w:rFonts w:ascii="標楷體" w:eastAsia="標楷體" w:hAnsi="標楷體" w:hint="eastAsia"/>
          <w:sz w:val="28"/>
          <w:szCs w:val="28"/>
        </w:rPr>
        <w:t>應駁回申請</w:t>
      </w:r>
      <w:r w:rsidRPr="00BE527E">
        <w:rPr>
          <w:rFonts w:ascii="標楷體" w:eastAsia="標楷體" w:hAnsi="標楷體"/>
          <w:sz w:val="28"/>
          <w:szCs w:val="28"/>
        </w:rPr>
        <w:t>：</w:t>
      </w:r>
    </w:p>
    <w:p w:rsidR="003C65C6" w:rsidRPr="00BE527E" w:rsidRDefault="003C65C6" w:rsidP="00BE527E">
      <w:pPr>
        <w:spacing w:line="460" w:lineRule="exact"/>
        <w:ind w:leftChars="700" w:left="2240" w:hangingChars="200" w:hanging="560"/>
        <w:jc w:val="both"/>
        <w:rPr>
          <w:rFonts w:ascii="標楷體" w:eastAsia="標楷體" w:hAnsi="標楷體" w:cs="細明體"/>
          <w:sz w:val="28"/>
          <w:szCs w:val="28"/>
        </w:rPr>
      </w:pPr>
      <w:r w:rsidRPr="00BE527E">
        <w:rPr>
          <w:rFonts w:ascii="標楷體" w:eastAsia="標楷體" w:hAnsi="標楷體" w:cs="細明體"/>
          <w:sz w:val="28"/>
          <w:szCs w:val="28"/>
        </w:rPr>
        <w:t>一、未檢附申請文件，經通知補正逾期不補正或補正不完全。</w:t>
      </w:r>
    </w:p>
    <w:p w:rsidR="003C65C6" w:rsidRPr="00BE527E" w:rsidRDefault="003C65C6" w:rsidP="00BE527E">
      <w:pPr>
        <w:spacing w:line="460" w:lineRule="exact"/>
        <w:ind w:leftChars="700" w:left="2240" w:hangingChars="200" w:hanging="560"/>
        <w:jc w:val="both"/>
        <w:rPr>
          <w:rFonts w:ascii="標楷體" w:eastAsia="標楷體" w:hAnsi="標楷體"/>
          <w:sz w:val="28"/>
          <w:szCs w:val="28"/>
        </w:rPr>
      </w:pPr>
      <w:r w:rsidRPr="00BE527E">
        <w:rPr>
          <w:rFonts w:ascii="標楷體" w:eastAsia="標楷體" w:hAnsi="標楷體"/>
          <w:sz w:val="28"/>
          <w:szCs w:val="28"/>
        </w:rPr>
        <w:t>二</w:t>
      </w:r>
      <w:r w:rsidRPr="00BE527E">
        <w:rPr>
          <w:rFonts w:ascii="標楷體" w:eastAsia="標楷體" w:hAnsi="標楷體" w:cs="細明體"/>
          <w:sz w:val="28"/>
          <w:szCs w:val="28"/>
        </w:rPr>
        <w:t>、有明顯</w:t>
      </w:r>
      <w:r w:rsidRPr="00BE527E">
        <w:rPr>
          <w:rFonts w:ascii="標楷體" w:eastAsia="標楷體" w:hAnsi="標楷體"/>
          <w:sz w:val="28"/>
          <w:szCs w:val="28"/>
        </w:rPr>
        <w:t>事實足認活動有危害社會秩序或公共安全之虞。</w:t>
      </w:r>
    </w:p>
    <w:p w:rsidR="003C65C6" w:rsidRPr="00BE527E" w:rsidRDefault="003C65C6" w:rsidP="00BE527E">
      <w:pPr>
        <w:spacing w:line="460" w:lineRule="exact"/>
        <w:ind w:left="1134" w:hangingChars="405" w:hanging="1134"/>
        <w:jc w:val="both"/>
        <w:rPr>
          <w:rFonts w:ascii="標楷體" w:eastAsia="標楷體" w:hAnsi="標楷體" w:cs="細明體"/>
          <w:sz w:val="28"/>
          <w:szCs w:val="28"/>
        </w:rPr>
      </w:pPr>
      <w:r w:rsidRPr="00BE527E">
        <w:rPr>
          <w:rFonts w:ascii="標楷體" w:eastAsia="標楷體" w:hAnsi="標楷體"/>
          <w:sz w:val="28"/>
          <w:szCs w:val="28"/>
        </w:rPr>
        <w:t>第十三條</w:t>
      </w:r>
      <w:r w:rsidRPr="00BE527E">
        <w:rPr>
          <w:rFonts w:ascii="標楷體" w:eastAsia="標楷體" w:hAnsi="標楷體" w:hint="eastAsia"/>
          <w:sz w:val="28"/>
          <w:szCs w:val="28"/>
        </w:rPr>
        <w:t xml:space="preserve">　　</w:t>
      </w:r>
      <w:r w:rsidRPr="00BE527E">
        <w:rPr>
          <w:rFonts w:ascii="標楷體" w:eastAsia="標楷體" w:hAnsi="標楷體" w:cs="細明體"/>
          <w:sz w:val="28"/>
          <w:szCs w:val="28"/>
        </w:rPr>
        <w:t>執行機關於活動舉辦前或活動進行中，對活動場所、設施及其安全管理得進行現場查驗，主辦者不得規避、妨礙或拒絕。</w:t>
      </w:r>
    </w:p>
    <w:p w:rsidR="003C65C6" w:rsidRPr="00BE527E" w:rsidRDefault="003C65C6" w:rsidP="00BE527E">
      <w:pPr>
        <w:pStyle w:val="HTML"/>
        <w:spacing w:line="460" w:lineRule="exact"/>
        <w:ind w:leftChars="472" w:left="1133" w:right="120" w:firstLineChars="201" w:firstLine="563"/>
        <w:jc w:val="both"/>
        <w:rPr>
          <w:rFonts w:ascii="標楷體" w:eastAsia="標楷體" w:hAnsi="標楷體"/>
          <w:sz w:val="28"/>
          <w:szCs w:val="28"/>
        </w:rPr>
      </w:pPr>
      <w:r w:rsidRPr="00BE527E">
        <w:rPr>
          <w:rFonts w:ascii="標楷體" w:eastAsia="標楷體" w:hAnsi="標楷體"/>
          <w:sz w:val="28"/>
          <w:szCs w:val="28"/>
        </w:rPr>
        <w:t>前項查驗發現有下列情事之一者，由執行機關命主辦者停止舉辦或中止活動：</w:t>
      </w:r>
    </w:p>
    <w:p w:rsidR="003C65C6" w:rsidRPr="00BE527E" w:rsidRDefault="003C65C6" w:rsidP="00BE527E">
      <w:pPr>
        <w:pStyle w:val="a5"/>
        <w:numPr>
          <w:ilvl w:val="0"/>
          <w:numId w:val="32"/>
        </w:numPr>
        <w:spacing w:line="460" w:lineRule="exact"/>
        <w:ind w:leftChars="130" w:left="312" w:right="120" w:firstLineChars="495" w:firstLine="1386"/>
        <w:jc w:val="both"/>
        <w:rPr>
          <w:rFonts w:ascii="標楷體" w:eastAsia="標楷體" w:hAnsi="標楷體" w:cs="細明體"/>
          <w:sz w:val="28"/>
          <w:szCs w:val="28"/>
        </w:rPr>
      </w:pPr>
      <w:r w:rsidRPr="00BE527E">
        <w:rPr>
          <w:rFonts w:ascii="標楷體" w:eastAsia="標楷體" w:hAnsi="標楷體" w:cs="細明體"/>
          <w:sz w:val="28"/>
          <w:szCs w:val="28"/>
        </w:rPr>
        <w:t>發生重大事故，造成人命傷亡。</w:t>
      </w:r>
    </w:p>
    <w:p w:rsidR="003C65C6" w:rsidRPr="00BE527E" w:rsidRDefault="003C65C6" w:rsidP="00BE527E">
      <w:pPr>
        <w:pStyle w:val="a5"/>
        <w:numPr>
          <w:ilvl w:val="0"/>
          <w:numId w:val="32"/>
        </w:numPr>
        <w:spacing w:line="460" w:lineRule="exact"/>
        <w:ind w:leftChars="130" w:left="312" w:right="120" w:firstLineChars="495" w:firstLine="1386"/>
        <w:jc w:val="both"/>
        <w:rPr>
          <w:rFonts w:ascii="標楷體" w:eastAsia="標楷體" w:hAnsi="標楷體" w:cs="細明體"/>
          <w:sz w:val="28"/>
          <w:szCs w:val="28"/>
        </w:rPr>
      </w:pPr>
      <w:r w:rsidRPr="00BE527E">
        <w:rPr>
          <w:rFonts w:ascii="標楷體" w:eastAsia="標楷體" w:hAnsi="標楷體" w:cs="細明體"/>
          <w:sz w:val="28"/>
          <w:szCs w:val="28"/>
        </w:rPr>
        <w:t>其他情節重大，非停止活動不能確保公共安全。</w:t>
      </w:r>
    </w:p>
    <w:p w:rsidR="003C65C6" w:rsidRPr="00BE527E" w:rsidRDefault="003C65C6" w:rsidP="00BE527E">
      <w:pPr>
        <w:pStyle w:val="HTML"/>
        <w:tabs>
          <w:tab w:val="clear" w:pos="916"/>
          <w:tab w:val="left" w:pos="1134"/>
        </w:tabs>
        <w:spacing w:line="460" w:lineRule="exact"/>
        <w:ind w:left="1134" w:right="120" w:hangingChars="405" w:hanging="1134"/>
        <w:jc w:val="both"/>
        <w:rPr>
          <w:rFonts w:ascii="標楷體" w:eastAsia="標楷體" w:hAnsi="標楷體"/>
          <w:sz w:val="28"/>
          <w:szCs w:val="28"/>
        </w:rPr>
      </w:pPr>
      <w:r w:rsidRPr="00BE527E">
        <w:rPr>
          <w:rFonts w:ascii="標楷體" w:eastAsia="標楷體" w:hAnsi="標楷體"/>
          <w:sz w:val="28"/>
          <w:szCs w:val="28"/>
        </w:rPr>
        <w:lastRenderedPageBreak/>
        <w:t>第十</w:t>
      </w:r>
      <w:r w:rsidRPr="00BE527E">
        <w:rPr>
          <w:rFonts w:ascii="標楷體" w:eastAsia="標楷體" w:hAnsi="標楷體" w:cstheme="minorBidi"/>
          <w:sz w:val="28"/>
          <w:szCs w:val="28"/>
        </w:rPr>
        <w:t>四</w:t>
      </w:r>
      <w:r w:rsidRPr="00BE527E">
        <w:rPr>
          <w:rFonts w:ascii="標楷體" w:eastAsia="標楷體" w:hAnsi="標楷體"/>
          <w:sz w:val="28"/>
          <w:szCs w:val="28"/>
        </w:rPr>
        <w:t>條</w:t>
      </w:r>
      <w:r w:rsidRPr="00BE527E">
        <w:rPr>
          <w:rFonts w:ascii="標楷體" w:eastAsia="標楷體" w:hAnsi="標楷體" w:hint="eastAsia"/>
          <w:sz w:val="28"/>
          <w:szCs w:val="28"/>
        </w:rPr>
        <w:t xml:space="preserve">　　</w:t>
      </w:r>
      <w:r w:rsidRPr="00BE527E">
        <w:rPr>
          <w:rFonts w:ascii="標楷體" w:eastAsia="標楷體" w:hAnsi="標楷體"/>
          <w:sz w:val="28"/>
          <w:szCs w:val="28"/>
        </w:rPr>
        <w:t>主辦者違反第十</w:t>
      </w:r>
      <w:r w:rsidRPr="00BE527E">
        <w:rPr>
          <w:rFonts w:ascii="標楷體" w:eastAsia="標楷體" w:hAnsi="標楷體" w:cstheme="minorBidi"/>
          <w:sz w:val="28"/>
          <w:szCs w:val="28"/>
        </w:rPr>
        <w:t>三</w:t>
      </w:r>
      <w:r w:rsidRPr="00BE527E">
        <w:rPr>
          <w:rFonts w:ascii="標楷體" w:eastAsia="標楷體" w:hAnsi="標楷體"/>
          <w:sz w:val="28"/>
          <w:szCs w:val="28"/>
        </w:rPr>
        <w:t>條第二項規定，未停止舉辦或中止活動者，由執行機關處新臺幣</w:t>
      </w:r>
      <w:r w:rsidRPr="00BE527E">
        <w:rPr>
          <w:rFonts w:ascii="標楷體" w:eastAsia="標楷體" w:hAnsi="標楷體" w:cstheme="minorBidi"/>
          <w:sz w:val="28"/>
          <w:szCs w:val="28"/>
        </w:rPr>
        <w:t>三</w:t>
      </w:r>
      <w:r w:rsidRPr="00BE527E">
        <w:rPr>
          <w:rFonts w:ascii="標楷體" w:eastAsia="標楷體" w:hAnsi="標楷體"/>
          <w:sz w:val="28"/>
          <w:szCs w:val="28"/>
        </w:rPr>
        <w:t>萬元以上十萬元以下罰鍰；拒不停止</w:t>
      </w:r>
      <w:r w:rsidRPr="00BE527E">
        <w:rPr>
          <w:rFonts w:ascii="標楷體" w:eastAsia="標楷體" w:hAnsi="標楷體" w:hint="eastAsia"/>
          <w:sz w:val="28"/>
          <w:szCs w:val="28"/>
        </w:rPr>
        <w:t>或中止者</w:t>
      </w:r>
      <w:r w:rsidRPr="00BE527E">
        <w:rPr>
          <w:rFonts w:ascii="標楷體" w:eastAsia="標楷體" w:hAnsi="標楷體"/>
          <w:sz w:val="28"/>
          <w:szCs w:val="28"/>
        </w:rPr>
        <w:t>，得按次處罰。</w:t>
      </w:r>
    </w:p>
    <w:p w:rsidR="003C65C6" w:rsidRPr="00BE527E" w:rsidRDefault="003C65C6" w:rsidP="00BE527E">
      <w:pPr>
        <w:spacing w:line="460" w:lineRule="exact"/>
        <w:ind w:left="1131" w:hangingChars="404" w:hanging="1131"/>
        <w:jc w:val="both"/>
        <w:rPr>
          <w:rFonts w:ascii="標楷體" w:eastAsia="標楷體" w:hAnsi="標楷體" w:cs="細明體"/>
          <w:sz w:val="28"/>
          <w:szCs w:val="28"/>
        </w:rPr>
      </w:pPr>
      <w:r w:rsidRPr="00BE527E">
        <w:rPr>
          <w:rFonts w:ascii="標楷體" w:eastAsia="標楷體" w:hAnsi="標楷體"/>
          <w:sz w:val="28"/>
          <w:szCs w:val="28"/>
        </w:rPr>
        <w:t>第十五條</w:t>
      </w:r>
      <w:r w:rsidRPr="00BE527E">
        <w:rPr>
          <w:rFonts w:ascii="標楷體" w:eastAsia="標楷體" w:hAnsi="標楷體" w:hint="eastAsia"/>
          <w:sz w:val="28"/>
          <w:szCs w:val="28"/>
        </w:rPr>
        <w:t xml:space="preserve">　</w:t>
      </w:r>
      <w:r w:rsidRPr="00BE527E">
        <w:rPr>
          <w:rFonts w:ascii="標楷體" w:eastAsia="標楷體" w:hAnsi="標楷體"/>
          <w:sz w:val="28"/>
          <w:szCs w:val="28"/>
        </w:rPr>
        <w:t xml:space="preserve">　</w:t>
      </w:r>
      <w:r w:rsidRPr="00BE527E">
        <w:rPr>
          <w:rFonts w:ascii="標楷體" w:eastAsia="標楷體" w:hAnsi="標楷體" w:cs="細明體"/>
          <w:sz w:val="28"/>
          <w:szCs w:val="28"/>
        </w:rPr>
        <w:t>主辦者有下列情形之一者，由執行機關處新臺幣</w:t>
      </w:r>
      <w:r w:rsidRPr="00BE527E">
        <w:rPr>
          <w:rFonts w:ascii="標楷體" w:eastAsia="標楷體" w:hAnsi="標楷體"/>
          <w:sz w:val="28"/>
          <w:szCs w:val="28"/>
        </w:rPr>
        <w:t>一</w:t>
      </w:r>
      <w:r w:rsidRPr="00BE527E">
        <w:rPr>
          <w:rFonts w:ascii="標楷體" w:eastAsia="標楷體" w:hAnsi="標楷體" w:cs="細明體"/>
          <w:sz w:val="28"/>
          <w:szCs w:val="28"/>
        </w:rPr>
        <w:t>萬元以上</w:t>
      </w:r>
      <w:r w:rsidRPr="00BE527E">
        <w:rPr>
          <w:rFonts w:ascii="標楷體" w:eastAsia="標楷體" w:hAnsi="標楷體"/>
          <w:sz w:val="28"/>
          <w:szCs w:val="28"/>
        </w:rPr>
        <w:t>五</w:t>
      </w:r>
      <w:r w:rsidRPr="00BE527E">
        <w:rPr>
          <w:rFonts w:ascii="標楷體" w:eastAsia="標楷體" w:hAnsi="標楷體" w:cs="細明體"/>
          <w:sz w:val="28"/>
          <w:szCs w:val="28"/>
        </w:rPr>
        <w:t>萬元以下罰鍰，並命停止舉辦或中止活動；拒不停止</w:t>
      </w:r>
      <w:r w:rsidRPr="00BE527E">
        <w:rPr>
          <w:rFonts w:ascii="標楷體" w:eastAsia="標楷體" w:hAnsi="標楷體" w:cs="細明體" w:hint="eastAsia"/>
          <w:sz w:val="28"/>
          <w:szCs w:val="28"/>
        </w:rPr>
        <w:t>或中止者</w:t>
      </w:r>
      <w:r w:rsidRPr="00BE527E">
        <w:rPr>
          <w:rFonts w:ascii="標楷體" w:eastAsia="標楷體" w:hAnsi="標楷體" w:cs="細明體"/>
          <w:sz w:val="28"/>
          <w:szCs w:val="28"/>
        </w:rPr>
        <w:t>，得按次處罰：</w:t>
      </w:r>
    </w:p>
    <w:p w:rsidR="003C65C6" w:rsidRPr="00BE527E" w:rsidRDefault="003C65C6" w:rsidP="00BE527E">
      <w:pPr>
        <w:pStyle w:val="a5"/>
        <w:numPr>
          <w:ilvl w:val="0"/>
          <w:numId w:val="34"/>
        </w:numPr>
        <w:spacing w:line="460" w:lineRule="exact"/>
        <w:ind w:leftChars="700" w:left="2240" w:hangingChars="200" w:hanging="560"/>
        <w:jc w:val="both"/>
        <w:rPr>
          <w:rFonts w:ascii="標楷體" w:eastAsia="標楷體" w:hAnsi="標楷體" w:cs="細明體"/>
          <w:sz w:val="28"/>
          <w:szCs w:val="28"/>
        </w:rPr>
      </w:pPr>
      <w:r w:rsidRPr="00BE527E">
        <w:rPr>
          <w:rFonts w:ascii="標楷體" w:eastAsia="標楷體" w:hAnsi="標楷體" w:cs="細明體"/>
          <w:sz w:val="28"/>
          <w:szCs w:val="28"/>
        </w:rPr>
        <w:t>違反第五條或第六條規定，未經報備或許可舉辦大型群聚活動。</w:t>
      </w:r>
    </w:p>
    <w:p w:rsidR="003C65C6" w:rsidRPr="00BE527E" w:rsidRDefault="003C65C6" w:rsidP="00BE527E">
      <w:pPr>
        <w:pStyle w:val="a5"/>
        <w:numPr>
          <w:ilvl w:val="0"/>
          <w:numId w:val="34"/>
        </w:numPr>
        <w:spacing w:line="460" w:lineRule="exact"/>
        <w:ind w:leftChars="700" w:left="2240" w:hangingChars="200" w:hanging="560"/>
        <w:jc w:val="both"/>
        <w:rPr>
          <w:rFonts w:ascii="標楷體" w:eastAsia="標楷體" w:hAnsi="標楷體" w:cs="細明體"/>
          <w:sz w:val="28"/>
          <w:szCs w:val="28"/>
        </w:rPr>
      </w:pPr>
      <w:r w:rsidRPr="00BE527E">
        <w:rPr>
          <w:rFonts w:ascii="標楷體" w:eastAsia="標楷體" w:hAnsi="標楷體" w:cs="細明體"/>
          <w:sz w:val="28"/>
          <w:szCs w:val="28"/>
        </w:rPr>
        <w:t>違反第九條第四項規定，未</w:t>
      </w:r>
      <w:r w:rsidRPr="00BE527E">
        <w:rPr>
          <w:rFonts w:ascii="標楷體" w:eastAsia="標楷體" w:hAnsi="標楷體" w:cs="細明體" w:hint="eastAsia"/>
          <w:sz w:val="28"/>
          <w:szCs w:val="28"/>
        </w:rPr>
        <w:t>重行向執行機關報備或申請許可</w:t>
      </w:r>
      <w:r w:rsidRPr="00BE527E">
        <w:rPr>
          <w:rFonts w:ascii="標楷體" w:eastAsia="標楷體" w:hAnsi="標楷體" w:cs="細明體"/>
          <w:sz w:val="28"/>
          <w:szCs w:val="28"/>
        </w:rPr>
        <w:t>舉辦大型群聚活動。</w:t>
      </w:r>
    </w:p>
    <w:p w:rsidR="003C65C6" w:rsidRPr="00BE527E" w:rsidRDefault="003C65C6" w:rsidP="00BE527E">
      <w:pPr>
        <w:spacing w:line="460" w:lineRule="exact"/>
        <w:ind w:left="1134" w:hangingChars="405" w:hanging="1134"/>
        <w:jc w:val="both"/>
        <w:rPr>
          <w:rFonts w:ascii="標楷體" w:eastAsia="標楷體" w:hAnsi="標楷體"/>
          <w:sz w:val="28"/>
          <w:szCs w:val="28"/>
        </w:rPr>
      </w:pPr>
      <w:r w:rsidRPr="00BE527E">
        <w:rPr>
          <w:rFonts w:ascii="標楷體" w:eastAsia="標楷體" w:hAnsi="標楷體"/>
          <w:sz w:val="28"/>
          <w:szCs w:val="28"/>
        </w:rPr>
        <w:t>第十六條</w:t>
      </w:r>
      <w:r w:rsidRPr="00BE527E">
        <w:rPr>
          <w:rFonts w:ascii="標楷體" w:eastAsia="標楷體" w:hAnsi="標楷體" w:hint="eastAsia"/>
          <w:sz w:val="28"/>
          <w:szCs w:val="28"/>
        </w:rPr>
        <w:t xml:space="preserve">　　</w:t>
      </w:r>
      <w:r w:rsidRPr="00BE527E">
        <w:rPr>
          <w:rFonts w:ascii="標楷體" w:eastAsia="標楷體" w:hAnsi="標楷體" w:cs="細明體"/>
          <w:sz w:val="28"/>
          <w:szCs w:val="28"/>
        </w:rPr>
        <w:t>主辦者有下列情形之一者，由執行機關處新臺幣一萬元以上</w:t>
      </w:r>
      <w:r w:rsidRPr="00BE527E">
        <w:rPr>
          <w:rFonts w:ascii="標楷體" w:eastAsia="標楷體" w:hAnsi="標楷體"/>
          <w:sz w:val="28"/>
          <w:szCs w:val="28"/>
        </w:rPr>
        <w:t>三</w:t>
      </w:r>
      <w:r w:rsidRPr="00BE527E">
        <w:rPr>
          <w:rFonts w:ascii="標楷體" w:eastAsia="標楷體" w:hAnsi="標楷體" w:cs="細明體"/>
          <w:sz w:val="28"/>
          <w:szCs w:val="28"/>
        </w:rPr>
        <w:t>萬元以下罰鍰，並得命停止舉辦或中止活動；拒不停止</w:t>
      </w:r>
      <w:r w:rsidRPr="00BE527E">
        <w:rPr>
          <w:rFonts w:ascii="標楷體" w:eastAsia="標楷體" w:hAnsi="標楷體" w:cs="細明體" w:hint="eastAsia"/>
          <w:sz w:val="28"/>
          <w:szCs w:val="28"/>
        </w:rPr>
        <w:t>或中止者</w:t>
      </w:r>
      <w:r w:rsidRPr="00BE527E">
        <w:rPr>
          <w:rFonts w:ascii="標楷體" w:eastAsia="標楷體" w:hAnsi="標楷體" w:cs="細明體"/>
          <w:sz w:val="28"/>
          <w:szCs w:val="28"/>
        </w:rPr>
        <w:t>，得按次處罰：</w:t>
      </w:r>
    </w:p>
    <w:p w:rsidR="003C65C6" w:rsidRPr="00BE527E" w:rsidRDefault="003C65C6" w:rsidP="00BE527E">
      <w:pPr>
        <w:pStyle w:val="a5"/>
        <w:numPr>
          <w:ilvl w:val="0"/>
          <w:numId w:val="36"/>
        </w:numPr>
        <w:spacing w:line="460" w:lineRule="exact"/>
        <w:ind w:leftChars="700" w:left="2246" w:hangingChars="202" w:hanging="566"/>
        <w:jc w:val="both"/>
        <w:rPr>
          <w:rFonts w:ascii="標楷體" w:eastAsia="標楷體" w:hAnsi="標楷體"/>
          <w:sz w:val="28"/>
          <w:szCs w:val="28"/>
        </w:rPr>
      </w:pPr>
      <w:r w:rsidRPr="00BE527E">
        <w:rPr>
          <w:rFonts w:ascii="標楷體" w:eastAsia="標楷體" w:hAnsi="標楷體"/>
          <w:sz w:val="28"/>
          <w:szCs w:val="28"/>
        </w:rPr>
        <w:t>違反</w:t>
      </w:r>
      <w:r w:rsidRPr="00BE527E">
        <w:rPr>
          <w:rFonts w:ascii="標楷體" w:eastAsia="標楷體" w:hAnsi="標楷體" w:hint="eastAsia"/>
          <w:sz w:val="28"/>
          <w:szCs w:val="28"/>
        </w:rPr>
        <w:t>第</w:t>
      </w:r>
      <w:r w:rsidRPr="00BE527E">
        <w:rPr>
          <w:rFonts w:ascii="標楷體" w:eastAsia="標楷體" w:hAnsi="標楷體"/>
          <w:sz w:val="28"/>
          <w:szCs w:val="28"/>
        </w:rPr>
        <w:t>九</w:t>
      </w:r>
      <w:r w:rsidRPr="00BE527E">
        <w:rPr>
          <w:rFonts w:ascii="標楷體" w:eastAsia="標楷體" w:hAnsi="標楷體" w:hint="eastAsia"/>
          <w:sz w:val="28"/>
          <w:szCs w:val="28"/>
        </w:rPr>
        <w:t>條第一項規定，未依</w:t>
      </w:r>
      <w:r w:rsidRPr="00BE527E">
        <w:rPr>
          <w:rFonts w:ascii="標楷體" w:eastAsia="標楷體" w:hAnsi="標楷體"/>
          <w:sz w:val="28"/>
          <w:szCs w:val="28"/>
        </w:rPr>
        <w:t>報備或許可之</w:t>
      </w:r>
      <w:r w:rsidRPr="00BE527E">
        <w:rPr>
          <w:rFonts w:ascii="標楷體" w:eastAsia="標楷體" w:hAnsi="標楷體" w:hint="eastAsia"/>
          <w:sz w:val="28"/>
          <w:szCs w:val="28"/>
        </w:rPr>
        <w:t>大型群聚活動方案及說明</w:t>
      </w:r>
      <w:r w:rsidRPr="00BE527E">
        <w:rPr>
          <w:rFonts w:ascii="標楷體" w:eastAsia="標楷體" w:hAnsi="標楷體"/>
          <w:sz w:val="28"/>
          <w:szCs w:val="28"/>
        </w:rPr>
        <w:t>內容</w:t>
      </w:r>
      <w:r w:rsidRPr="00BE527E">
        <w:rPr>
          <w:rFonts w:ascii="標楷體" w:eastAsia="標楷體" w:hAnsi="標楷體" w:hint="eastAsia"/>
          <w:sz w:val="28"/>
          <w:szCs w:val="28"/>
        </w:rPr>
        <w:t>舉辦活動</w:t>
      </w:r>
      <w:r w:rsidRPr="00BE527E">
        <w:rPr>
          <w:rFonts w:ascii="標楷體" w:eastAsia="標楷體" w:hAnsi="標楷體"/>
          <w:sz w:val="28"/>
          <w:szCs w:val="28"/>
        </w:rPr>
        <w:t>。</w:t>
      </w:r>
    </w:p>
    <w:p w:rsidR="003C65C6" w:rsidRPr="00BE527E" w:rsidRDefault="003C65C6" w:rsidP="00BE527E">
      <w:pPr>
        <w:pStyle w:val="a5"/>
        <w:numPr>
          <w:ilvl w:val="0"/>
          <w:numId w:val="36"/>
        </w:numPr>
        <w:spacing w:line="460" w:lineRule="exact"/>
        <w:ind w:leftChars="700" w:left="2246" w:hangingChars="202" w:hanging="566"/>
        <w:jc w:val="both"/>
        <w:rPr>
          <w:rFonts w:ascii="標楷體" w:eastAsia="標楷體" w:hAnsi="標楷體"/>
          <w:sz w:val="28"/>
          <w:szCs w:val="28"/>
        </w:rPr>
      </w:pPr>
      <w:r w:rsidRPr="00BE527E">
        <w:rPr>
          <w:rFonts w:ascii="標楷體" w:eastAsia="標楷體" w:hAnsi="標楷體"/>
          <w:sz w:val="28"/>
          <w:szCs w:val="28"/>
        </w:rPr>
        <w:t>違反第九</w:t>
      </w:r>
      <w:r w:rsidRPr="00BE527E">
        <w:rPr>
          <w:rFonts w:ascii="標楷體" w:eastAsia="標楷體" w:hAnsi="標楷體" w:hint="eastAsia"/>
          <w:sz w:val="28"/>
          <w:szCs w:val="28"/>
        </w:rPr>
        <w:t>條第二項</w:t>
      </w:r>
      <w:r w:rsidRPr="00BE527E">
        <w:rPr>
          <w:rFonts w:ascii="標楷體" w:eastAsia="標楷體" w:hAnsi="標楷體"/>
          <w:sz w:val="28"/>
          <w:szCs w:val="28"/>
        </w:rPr>
        <w:t>規定，未辦理舉辦日期變更程序。</w:t>
      </w:r>
    </w:p>
    <w:p w:rsidR="003C65C6" w:rsidRPr="00BE527E" w:rsidRDefault="003C65C6" w:rsidP="00BE527E">
      <w:pPr>
        <w:pStyle w:val="a5"/>
        <w:numPr>
          <w:ilvl w:val="0"/>
          <w:numId w:val="36"/>
        </w:numPr>
        <w:spacing w:line="460" w:lineRule="exact"/>
        <w:ind w:leftChars="700" w:left="2246" w:hangingChars="202" w:hanging="566"/>
        <w:jc w:val="both"/>
        <w:rPr>
          <w:rFonts w:ascii="標楷體" w:eastAsia="標楷體" w:hAnsi="標楷體"/>
          <w:sz w:val="28"/>
          <w:szCs w:val="28"/>
        </w:rPr>
      </w:pPr>
      <w:r w:rsidRPr="00BE527E">
        <w:rPr>
          <w:rFonts w:ascii="標楷體" w:eastAsia="標楷體" w:hAnsi="標楷體"/>
          <w:sz w:val="28"/>
          <w:szCs w:val="28"/>
        </w:rPr>
        <w:t>違反第十條第一項規定，未依大型群聚活動安全工作計畫，執行安全管理工作，並製作安全管理工作紀錄。</w:t>
      </w:r>
    </w:p>
    <w:p w:rsidR="003C65C6" w:rsidRPr="00BE527E" w:rsidRDefault="003C65C6" w:rsidP="00BE527E">
      <w:pPr>
        <w:pStyle w:val="a5"/>
        <w:numPr>
          <w:ilvl w:val="0"/>
          <w:numId w:val="36"/>
        </w:numPr>
        <w:spacing w:line="460" w:lineRule="exact"/>
        <w:ind w:leftChars="700" w:left="2246" w:hangingChars="202" w:hanging="566"/>
        <w:jc w:val="both"/>
        <w:rPr>
          <w:rFonts w:ascii="標楷體" w:eastAsia="標楷體" w:hAnsi="標楷體"/>
          <w:sz w:val="28"/>
          <w:szCs w:val="28"/>
        </w:rPr>
      </w:pPr>
      <w:r w:rsidRPr="00BE527E">
        <w:rPr>
          <w:rFonts w:ascii="標楷體" w:eastAsia="標楷體" w:hAnsi="標楷體"/>
          <w:sz w:val="28"/>
          <w:szCs w:val="28"/>
        </w:rPr>
        <w:t>違反第十三條第一項規定，規避、妨礙或拒絕執行機關現場查驗。</w:t>
      </w:r>
    </w:p>
    <w:p w:rsidR="003C65C6" w:rsidRPr="00BE527E" w:rsidRDefault="003C65C6" w:rsidP="00BE527E">
      <w:pPr>
        <w:spacing w:line="460" w:lineRule="exact"/>
        <w:ind w:left="1134" w:hangingChars="405" w:hanging="1134"/>
        <w:jc w:val="both"/>
        <w:rPr>
          <w:rFonts w:ascii="標楷體" w:eastAsia="標楷體" w:hAnsi="標楷體"/>
          <w:sz w:val="28"/>
          <w:szCs w:val="28"/>
        </w:rPr>
      </w:pPr>
      <w:r w:rsidRPr="00BE527E">
        <w:rPr>
          <w:rFonts w:ascii="標楷體" w:eastAsia="標楷體" w:hAnsi="標楷體"/>
          <w:sz w:val="28"/>
          <w:szCs w:val="28"/>
        </w:rPr>
        <w:t>第十七條</w:t>
      </w:r>
      <w:r w:rsidRPr="00BE527E">
        <w:rPr>
          <w:rFonts w:ascii="標楷體" w:eastAsia="標楷體" w:hAnsi="標楷體" w:hint="eastAsia"/>
          <w:sz w:val="28"/>
          <w:szCs w:val="28"/>
        </w:rPr>
        <w:t xml:space="preserve">　</w:t>
      </w:r>
      <w:r w:rsidRPr="00BE527E">
        <w:rPr>
          <w:rFonts w:ascii="標楷體" w:eastAsia="標楷體" w:hAnsi="標楷體"/>
          <w:sz w:val="28"/>
          <w:szCs w:val="28"/>
        </w:rPr>
        <w:t xml:space="preserve">　本自治條例所需之書表格式，由本府或執行機關另定之。</w:t>
      </w:r>
    </w:p>
    <w:p w:rsidR="003C65C6" w:rsidRPr="00BE527E" w:rsidRDefault="003C65C6" w:rsidP="00BE527E">
      <w:pPr>
        <w:spacing w:line="460" w:lineRule="exact"/>
        <w:ind w:left="280" w:hangingChars="100" w:hanging="280"/>
        <w:rPr>
          <w:rFonts w:ascii="標楷體" w:eastAsia="標楷體" w:hAnsi="標楷體"/>
          <w:color w:val="000000"/>
          <w:sz w:val="28"/>
          <w:szCs w:val="28"/>
        </w:rPr>
      </w:pPr>
      <w:r w:rsidRPr="00BE527E">
        <w:rPr>
          <w:rFonts w:ascii="標楷體" w:eastAsia="標楷體" w:hAnsi="標楷體"/>
          <w:sz w:val="28"/>
          <w:szCs w:val="28"/>
        </w:rPr>
        <w:t>第十八條</w:t>
      </w:r>
      <w:r w:rsidRPr="00BE527E">
        <w:rPr>
          <w:rFonts w:ascii="標楷體" w:eastAsia="標楷體" w:hAnsi="標楷體" w:hint="eastAsia"/>
          <w:sz w:val="28"/>
          <w:szCs w:val="28"/>
        </w:rPr>
        <w:t xml:space="preserve">　　</w:t>
      </w:r>
      <w:r w:rsidRPr="00BE527E">
        <w:rPr>
          <w:rFonts w:ascii="標楷體" w:eastAsia="標楷體" w:hAnsi="標楷體"/>
          <w:sz w:val="28"/>
          <w:szCs w:val="28"/>
        </w:rPr>
        <w:t>本自治條例施行日期由本府另定之。</w:t>
      </w:r>
    </w:p>
    <w:sectPr w:rsidR="003C65C6" w:rsidRPr="00BE527E" w:rsidSect="00BE527E">
      <w:footerReference w:type="default" r:id="rId8"/>
      <w:pgSz w:w="11906" w:h="16838"/>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0CF" w:rsidRDefault="008350CF" w:rsidP="008C1D75">
      <w:r>
        <w:separator/>
      </w:r>
    </w:p>
  </w:endnote>
  <w:endnote w:type="continuationSeparator" w:id="0">
    <w:p w:rsidR="008350CF" w:rsidRDefault="008350CF" w:rsidP="008C1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DaunPenh">
    <w:altName w:val="Leelawadee UI Semilight"/>
    <w:panose1 w:val="01010101010101010101"/>
    <w:charset w:val="00"/>
    <w:family w:val="auto"/>
    <w:pitch w:val="variable"/>
    <w:sig w:usb0="00000003" w:usb1="00000000" w:usb2="00010000" w:usb3="00000000" w:csb0="00000001" w:csb1="00000000"/>
  </w:font>
  <w:font w:name="華康細明體">
    <w:altName w:val="Arial Unicode MS"/>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MoolBoran">
    <w:altName w:val="Leelawadee UI"/>
    <w:panose1 w:val="020B0100010101010101"/>
    <w:charset w:val="00"/>
    <w:family w:val="swiss"/>
    <w:pitch w:val="variable"/>
    <w:sig w:usb0="8000000F" w:usb1="0000204A" w:usb2="00010000" w:usb3="00000000" w:csb0="00000001"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8640542"/>
      <w:docPartObj>
        <w:docPartGallery w:val="Page Numbers (Bottom of Page)"/>
        <w:docPartUnique/>
      </w:docPartObj>
    </w:sdtPr>
    <w:sdtEndPr/>
    <w:sdtContent>
      <w:p w:rsidR="004D391F" w:rsidRPr="0067444D" w:rsidRDefault="004D391F" w:rsidP="0067444D">
        <w:pPr>
          <w:pStyle w:val="a8"/>
          <w:jc w:val="center"/>
        </w:pPr>
        <w:r w:rsidRPr="0067444D">
          <w:fldChar w:fldCharType="begin"/>
        </w:r>
        <w:r w:rsidRPr="0067444D">
          <w:instrText>PAGE   \* MERGEFORMAT</w:instrText>
        </w:r>
        <w:r w:rsidRPr="0067444D">
          <w:fldChar w:fldCharType="separate"/>
        </w:r>
        <w:r w:rsidR="0011513E" w:rsidRPr="0011513E">
          <w:rPr>
            <w:noProof/>
            <w:lang w:val="zh-TW"/>
          </w:rPr>
          <w:t>1</w:t>
        </w:r>
        <w:r w:rsidRPr="0067444D">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0CF" w:rsidRDefault="008350CF" w:rsidP="008C1D75">
      <w:r>
        <w:separator/>
      </w:r>
    </w:p>
  </w:footnote>
  <w:footnote w:type="continuationSeparator" w:id="0">
    <w:p w:rsidR="008350CF" w:rsidRDefault="008350CF" w:rsidP="008C1D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04662"/>
    <w:multiLevelType w:val="hybridMultilevel"/>
    <w:tmpl w:val="CA2C9C9A"/>
    <w:lvl w:ilvl="0" w:tplc="4886CAF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8BC325A"/>
    <w:multiLevelType w:val="hybridMultilevel"/>
    <w:tmpl w:val="141A76FA"/>
    <w:lvl w:ilvl="0" w:tplc="21F65122">
      <w:start w:val="1"/>
      <w:numFmt w:val="taiwaneseCountingThousand"/>
      <w:suff w:val="nothing"/>
      <w:lvlText w:val="%1、"/>
      <w:lvlJc w:val="left"/>
      <w:pPr>
        <w:ind w:left="2355" w:hanging="480"/>
      </w:pPr>
      <w:rPr>
        <w:rFonts w:hint="eastAsia"/>
      </w:rPr>
    </w:lvl>
    <w:lvl w:ilvl="1" w:tplc="04090019" w:tentative="1">
      <w:start w:val="1"/>
      <w:numFmt w:val="ideographTraditional"/>
      <w:lvlText w:val="%2、"/>
      <w:lvlJc w:val="left"/>
      <w:pPr>
        <w:ind w:left="2835" w:hanging="480"/>
      </w:pPr>
    </w:lvl>
    <w:lvl w:ilvl="2" w:tplc="0409001B" w:tentative="1">
      <w:start w:val="1"/>
      <w:numFmt w:val="lowerRoman"/>
      <w:lvlText w:val="%3."/>
      <w:lvlJc w:val="right"/>
      <w:pPr>
        <w:ind w:left="3315" w:hanging="480"/>
      </w:pPr>
    </w:lvl>
    <w:lvl w:ilvl="3" w:tplc="0409000F" w:tentative="1">
      <w:start w:val="1"/>
      <w:numFmt w:val="decimal"/>
      <w:lvlText w:val="%4."/>
      <w:lvlJc w:val="left"/>
      <w:pPr>
        <w:ind w:left="3795" w:hanging="480"/>
      </w:pPr>
    </w:lvl>
    <w:lvl w:ilvl="4" w:tplc="04090019" w:tentative="1">
      <w:start w:val="1"/>
      <w:numFmt w:val="ideographTraditional"/>
      <w:lvlText w:val="%5、"/>
      <w:lvlJc w:val="left"/>
      <w:pPr>
        <w:ind w:left="4275" w:hanging="480"/>
      </w:pPr>
    </w:lvl>
    <w:lvl w:ilvl="5" w:tplc="0409001B" w:tentative="1">
      <w:start w:val="1"/>
      <w:numFmt w:val="lowerRoman"/>
      <w:lvlText w:val="%6."/>
      <w:lvlJc w:val="right"/>
      <w:pPr>
        <w:ind w:left="4755" w:hanging="480"/>
      </w:pPr>
    </w:lvl>
    <w:lvl w:ilvl="6" w:tplc="0409000F" w:tentative="1">
      <w:start w:val="1"/>
      <w:numFmt w:val="decimal"/>
      <w:lvlText w:val="%7."/>
      <w:lvlJc w:val="left"/>
      <w:pPr>
        <w:ind w:left="5235" w:hanging="480"/>
      </w:pPr>
    </w:lvl>
    <w:lvl w:ilvl="7" w:tplc="04090019" w:tentative="1">
      <w:start w:val="1"/>
      <w:numFmt w:val="ideographTraditional"/>
      <w:lvlText w:val="%8、"/>
      <w:lvlJc w:val="left"/>
      <w:pPr>
        <w:ind w:left="5715" w:hanging="480"/>
      </w:pPr>
    </w:lvl>
    <w:lvl w:ilvl="8" w:tplc="0409001B" w:tentative="1">
      <w:start w:val="1"/>
      <w:numFmt w:val="lowerRoman"/>
      <w:lvlText w:val="%9."/>
      <w:lvlJc w:val="right"/>
      <w:pPr>
        <w:ind w:left="6195" w:hanging="480"/>
      </w:pPr>
    </w:lvl>
  </w:abstractNum>
  <w:abstractNum w:abstractNumId="2">
    <w:nsid w:val="09677129"/>
    <w:multiLevelType w:val="hybridMultilevel"/>
    <w:tmpl w:val="E0721E62"/>
    <w:lvl w:ilvl="0" w:tplc="4886CAF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E3E16BA"/>
    <w:multiLevelType w:val="hybridMultilevel"/>
    <w:tmpl w:val="17A2F33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2046735"/>
    <w:multiLevelType w:val="hybridMultilevel"/>
    <w:tmpl w:val="141A76FA"/>
    <w:lvl w:ilvl="0" w:tplc="21F65122">
      <w:start w:val="1"/>
      <w:numFmt w:val="taiwaneseCountingThousand"/>
      <w:suff w:val="nothing"/>
      <w:lvlText w:val="%1、"/>
      <w:lvlJc w:val="left"/>
      <w:pPr>
        <w:ind w:left="2355" w:hanging="480"/>
      </w:pPr>
      <w:rPr>
        <w:rFonts w:hint="eastAsia"/>
      </w:rPr>
    </w:lvl>
    <w:lvl w:ilvl="1" w:tplc="04090019" w:tentative="1">
      <w:start w:val="1"/>
      <w:numFmt w:val="ideographTraditional"/>
      <w:lvlText w:val="%2、"/>
      <w:lvlJc w:val="left"/>
      <w:pPr>
        <w:ind w:left="2835" w:hanging="480"/>
      </w:pPr>
    </w:lvl>
    <w:lvl w:ilvl="2" w:tplc="0409001B" w:tentative="1">
      <w:start w:val="1"/>
      <w:numFmt w:val="lowerRoman"/>
      <w:lvlText w:val="%3."/>
      <w:lvlJc w:val="right"/>
      <w:pPr>
        <w:ind w:left="3315" w:hanging="480"/>
      </w:pPr>
    </w:lvl>
    <w:lvl w:ilvl="3" w:tplc="0409000F" w:tentative="1">
      <w:start w:val="1"/>
      <w:numFmt w:val="decimal"/>
      <w:lvlText w:val="%4."/>
      <w:lvlJc w:val="left"/>
      <w:pPr>
        <w:ind w:left="3795" w:hanging="480"/>
      </w:pPr>
    </w:lvl>
    <w:lvl w:ilvl="4" w:tplc="04090019" w:tentative="1">
      <w:start w:val="1"/>
      <w:numFmt w:val="ideographTraditional"/>
      <w:lvlText w:val="%5、"/>
      <w:lvlJc w:val="left"/>
      <w:pPr>
        <w:ind w:left="4275" w:hanging="480"/>
      </w:pPr>
    </w:lvl>
    <w:lvl w:ilvl="5" w:tplc="0409001B" w:tentative="1">
      <w:start w:val="1"/>
      <w:numFmt w:val="lowerRoman"/>
      <w:lvlText w:val="%6."/>
      <w:lvlJc w:val="right"/>
      <w:pPr>
        <w:ind w:left="4755" w:hanging="480"/>
      </w:pPr>
    </w:lvl>
    <w:lvl w:ilvl="6" w:tplc="0409000F" w:tentative="1">
      <w:start w:val="1"/>
      <w:numFmt w:val="decimal"/>
      <w:lvlText w:val="%7."/>
      <w:lvlJc w:val="left"/>
      <w:pPr>
        <w:ind w:left="5235" w:hanging="480"/>
      </w:pPr>
    </w:lvl>
    <w:lvl w:ilvl="7" w:tplc="04090019" w:tentative="1">
      <w:start w:val="1"/>
      <w:numFmt w:val="ideographTraditional"/>
      <w:lvlText w:val="%8、"/>
      <w:lvlJc w:val="left"/>
      <w:pPr>
        <w:ind w:left="5715" w:hanging="480"/>
      </w:pPr>
    </w:lvl>
    <w:lvl w:ilvl="8" w:tplc="0409001B" w:tentative="1">
      <w:start w:val="1"/>
      <w:numFmt w:val="lowerRoman"/>
      <w:lvlText w:val="%9."/>
      <w:lvlJc w:val="right"/>
      <w:pPr>
        <w:ind w:left="6195" w:hanging="480"/>
      </w:pPr>
    </w:lvl>
  </w:abstractNum>
  <w:abstractNum w:abstractNumId="5">
    <w:nsid w:val="13D3371E"/>
    <w:multiLevelType w:val="hybridMultilevel"/>
    <w:tmpl w:val="8F36A62E"/>
    <w:lvl w:ilvl="0" w:tplc="67EE6F4C">
      <w:start w:val="1"/>
      <w:numFmt w:val="taiwaneseCountingThousand"/>
      <w:suff w:val="nothing"/>
      <w:lvlText w:val="%1、"/>
      <w:lvlJc w:val="left"/>
      <w:pPr>
        <w:ind w:left="75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64A4992"/>
    <w:multiLevelType w:val="hybridMultilevel"/>
    <w:tmpl w:val="CA2C9C9A"/>
    <w:lvl w:ilvl="0" w:tplc="4886CAF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6771410"/>
    <w:multiLevelType w:val="hybridMultilevel"/>
    <w:tmpl w:val="A2820522"/>
    <w:lvl w:ilvl="0" w:tplc="33406B54">
      <w:start w:val="1"/>
      <w:numFmt w:val="taiwaneseCountingThousand"/>
      <w:suff w:val="nothing"/>
      <w:lvlText w:val="%1、"/>
      <w:lvlJc w:val="left"/>
      <w:pPr>
        <w:ind w:left="754" w:hanging="480"/>
      </w:pPr>
      <w:rPr>
        <w:rFonts w:hint="eastAsia"/>
        <w:lang w:val="en-US"/>
      </w:rPr>
    </w:lvl>
    <w:lvl w:ilvl="1" w:tplc="04090019" w:tentative="1">
      <w:start w:val="1"/>
      <w:numFmt w:val="ideographTraditional"/>
      <w:lvlText w:val="%2、"/>
      <w:lvlJc w:val="left"/>
      <w:pPr>
        <w:ind w:left="1234" w:hanging="480"/>
      </w:pPr>
    </w:lvl>
    <w:lvl w:ilvl="2" w:tplc="0409001B" w:tentative="1">
      <w:start w:val="1"/>
      <w:numFmt w:val="lowerRoman"/>
      <w:lvlText w:val="%3."/>
      <w:lvlJc w:val="right"/>
      <w:pPr>
        <w:ind w:left="1714" w:hanging="480"/>
      </w:pPr>
    </w:lvl>
    <w:lvl w:ilvl="3" w:tplc="0409000F" w:tentative="1">
      <w:start w:val="1"/>
      <w:numFmt w:val="decimal"/>
      <w:lvlText w:val="%4."/>
      <w:lvlJc w:val="left"/>
      <w:pPr>
        <w:ind w:left="2194" w:hanging="480"/>
      </w:pPr>
    </w:lvl>
    <w:lvl w:ilvl="4" w:tplc="04090019" w:tentative="1">
      <w:start w:val="1"/>
      <w:numFmt w:val="ideographTraditional"/>
      <w:lvlText w:val="%5、"/>
      <w:lvlJc w:val="left"/>
      <w:pPr>
        <w:ind w:left="2674" w:hanging="480"/>
      </w:pPr>
    </w:lvl>
    <w:lvl w:ilvl="5" w:tplc="0409001B" w:tentative="1">
      <w:start w:val="1"/>
      <w:numFmt w:val="lowerRoman"/>
      <w:lvlText w:val="%6."/>
      <w:lvlJc w:val="right"/>
      <w:pPr>
        <w:ind w:left="3154" w:hanging="480"/>
      </w:pPr>
    </w:lvl>
    <w:lvl w:ilvl="6" w:tplc="0409000F" w:tentative="1">
      <w:start w:val="1"/>
      <w:numFmt w:val="decimal"/>
      <w:lvlText w:val="%7."/>
      <w:lvlJc w:val="left"/>
      <w:pPr>
        <w:ind w:left="3634" w:hanging="480"/>
      </w:pPr>
    </w:lvl>
    <w:lvl w:ilvl="7" w:tplc="04090019" w:tentative="1">
      <w:start w:val="1"/>
      <w:numFmt w:val="ideographTraditional"/>
      <w:lvlText w:val="%8、"/>
      <w:lvlJc w:val="left"/>
      <w:pPr>
        <w:ind w:left="4114" w:hanging="480"/>
      </w:pPr>
    </w:lvl>
    <w:lvl w:ilvl="8" w:tplc="0409001B" w:tentative="1">
      <w:start w:val="1"/>
      <w:numFmt w:val="lowerRoman"/>
      <w:lvlText w:val="%9."/>
      <w:lvlJc w:val="right"/>
      <w:pPr>
        <w:ind w:left="4594" w:hanging="480"/>
      </w:pPr>
    </w:lvl>
  </w:abstractNum>
  <w:abstractNum w:abstractNumId="8">
    <w:nsid w:val="2C736921"/>
    <w:multiLevelType w:val="hybridMultilevel"/>
    <w:tmpl w:val="141A76FA"/>
    <w:lvl w:ilvl="0" w:tplc="21F65122">
      <w:start w:val="1"/>
      <w:numFmt w:val="taiwaneseCountingThousand"/>
      <w:suff w:val="nothing"/>
      <w:lvlText w:val="%1、"/>
      <w:lvlJc w:val="left"/>
      <w:pPr>
        <w:ind w:left="2355" w:hanging="480"/>
      </w:pPr>
      <w:rPr>
        <w:rFonts w:hint="eastAsia"/>
      </w:rPr>
    </w:lvl>
    <w:lvl w:ilvl="1" w:tplc="04090019" w:tentative="1">
      <w:start w:val="1"/>
      <w:numFmt w:val="ideographTraditional"/>
      <w:lvlText w:val="%2、"/>
      <w:lvlJc w:val="left"/>
      <w:pPr>
        <w:ind w:left="2835" w:hanging="480"/>
      </w:pPr>
    </w:lvl>
    <w:lvl w:ilvl="2" w:tplc="0409001B" w:tentative="1">
      <w:start w:val="1"/>
      <w:numFmt w:val="lowerRoman"/>
      <w:lvlText w:val="%3."/>
      <w:lvlJc w:val="right"/>
      <w:pPr>
        <w:ind w:left="3315" w:hanging="480"/>
      </w:pPr>
    </w:lvl>
    <w:lvl w:ilvl="3" w:tplc="0409000F" w:tentative="1">
      <w:start w:val="1"/>
      <w:numFmt w:val="decimal"/>
      <w:lvlText w:val="%4."/>
      <w:lvlJc w:val="left"/>
      <w:pPr>
        <w:ind w:left="3795" w:hanging="480"/>
      </w:pPr>
    </w:lvl>
    <w:lvl w:ilvl="4" w:tplc="04090019" w:tentative="1">
      <w:start w:val="1"/>
      <w:numFmt w:val="ideographTraditional"/>
      <w:lvlText w:val="%5、"/>
      <w:lvlJc w:val="left"/>
      <w:pPr>
        <w:ind w:left="4275" w:hanging="480"/>
      </w:pPr>
    </w:lvl>
    <w:lvl w:ilvl="5" w:tplc="0409001B" w:tentative="1">
      <w:start w:val="1"/>
      <w:numFmt w:val="lowerRoman"/>
      <w:lvlText w:val="%6."/>
      <w:lvlJc w:val="right"/>
      <w:pPr>
        <w:ind w:left="4755" w:hanging="480"/>
      </w:pPr>
    </w:lvl>
    <w:lvl w:ilvl="6" w:tplc="0409000F" w:tentative="1">
      <w:start w:val="1"/>
      <w:numFmt w:val="decimal"/>
      <w:lvlText w:val="%7."/>
      <w:lvlJc w:val="left"/>
      <w:pPr>
        <w:ind w:left="5235" w:hanging="480"/>
      </w:pPr>
    </w:lvl>
    <w:lvl w:ilvl="7" w:tplc="04090019" w:tentative="1">
      <w:start w:val="1"/>
      <w:numFmt w:val="ideographTraditional"/>
      <w:lvlText w:val="%8、"/>
      <w:lvlJc w:val="left"/>
      <w:pPr>
        <w:ind w:left="5715" w:hanging="480"/>
      </w:pPr>
    </w:lvl>
    <w:lvl w:ilvl="8" w:tplc="0409001B" w:tentative="1">
      <w:start w:val="1"/>
      <w:numFmt w:val="lowerRoman"/>
      <w:lvlText w:val="%9."/>
      <w:lvlJc w:val="right"/>
      <w:pPr>
        <w:ind w:left="6195" w:hanging="480"/>
      </w:pPr>
    </w:lvl>
  </w:abstractNum>
  <w:abstractNum w:abstractNumId="9">
    <w:nsid w:val="2DB947B0"/>
    <w:multiLevelType w:val="hybridMultilevel"/>
    <w:tmpl w:val="7B584D4E"/>
    <w:lvl w:ilvl="0" w:tplc="15DAD01A">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FC7341B"/>
    <w:multiLevelType w:val="hybridMultilevel"/>
    <w:tmpl w:val="141A76FA"/>
    <w:lvl w:ilvl="0" w:tplc="21F65122">
      <w:start w:val="1"/>
      <w:numFmt w:val="taiwaneseCountingThousand"/>
      <w:suff w:val="nothing"/>
      <w:lvlText w:val="%1、"/>
      <w:lvlJc w:val="left"/>
      <w:pPr>
        <w:ind w:left="1757" w:hanging="480"/>
      </w:pPr>
      <w:rPr>
        <w:rFonts w:hint="eastAsia"/>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11">
    <w:nsid w:val="329D64DF"/>
    <w:multiLevelType w:val="hybridMultilevel"/>
    <w:tmpl w:val="8240541E"/>
    <w:lvl w:ilvl="0" w:tplc="6688F98E">
      <w:start w:val="1"/>
      <w:numFmt w:val="taiwaneseCountingThousand"/>
      <w:suff w:val="nothing"/>
      <w:lvlText w:val="%1、"/>
      <w:lvlJc w:val="left"/>
      <w:pPr>
        <w:ind w:left="5399"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94711DD"/>
    <w:multiLevelType w:val="hybridMultilevel"/>
    <w:tmpl w:val="05CCCD46"/>
    <w:lvl w:ilvl="0" w:tplc="104C7106">
      <w:start w:val="1"/>
      <w:numFmt w:val="taiwaneseCountingThousand"/>
      <w:lvlText w:val="%1、"/>
      <w:lvlJc w:val="left"/>
      <w:pPr>
        <w:ind w:left="2355" w:hanging="480"/>
      </w:pPr>
      <w:rPr>
        <w:rFonts w:hint="eastAsia"/>
      </w:rPr>
    </w:lvl>
    <w:lvl w:ilvl="1" w:tplc="04090019" w:tentative="1">
      <w:start w:val="1"/>
      <w:numFmt w:val="ideographTraditional"/>
      <w:lvlText w:val="%2、"/>
      <w:lvlJc w:val="left"/>
      <w:pPr>
        <w:ind w:left="2835" w:hanging="480"/>
      </w:pPr>
    </w:lvl>
    <w:lvl w:ilvl="2" w:tplc="0409001B" w:tentative="1">
      <w:start w:val="1"/>
      <w:numFmt w:val="lowerRoman"/>
      <w:lvlText w:val="%3."/>
      <w:lvlJc w:val="right"/>
      <w:pPr>
        <w:ind w:left="3315" w:hanging="480"/>
      </w:pPr>
    </w:lvl>
    <w:lvl w:ilvl="3" w:tplc="0409000F" w:tentative="1">
      <w:start w:val="1"/>
      <w:numFmt w:val="decimal"/>
      <w:lvlText w:val="%4."/>
      <w:lvlJc w:val="left"/>
      <w:pPr>
        <w:ind w:left="3795" w:hanging="480"/>
      </w:pPr>
    </w:lvl>
    <w:lvl w:ilvl="4" w:tplc="04090019" w:tentative="1">
      <w:start w:val="1"/>
      <w:numFmt w:val="ideographTraditional"/>
      <w:lvlText w:val="%5、"/>
      <w:lvlJc w:val="left"/>
      <w:pPr>
        <w:ind w:left="4275" w:hanging="480"/>
      </w:pPr>
    </w:lvl>
    <w:lvl w:ilvl="5" w:tplc="0409001B" w:tentative="1">
      <w:start w:val="1"/>
      <w:numFmt w:val="lowerRoman"/>
      <w:lvlText w:val="%6."/>
      <w:lvlJc w:val="right"/>
      <w:pPr>
        <w:ind w:left="4755" w:hanging="480"/>
      </w:pPr>
    </w:lvl>
    <w:lvl w:ilvl="6" w:tplc="0409000F" w:tentative="1">
      <w:start w:val="1"/>
      <w:numFmt w:val="decimal"/>
      <w:lvlText w:val="%7."/>
      <w:lvlJc w:val="left"/>
      <w:pPr>
        <w:ind w:left="5235" w:hanging="480"/>
      </w:pPr>
    </w:lvl>
    <w:lvl w:ilvl="7" w:tplc="04090019" w:tentative="1">
      <w:start w:val="1"/>
      <w:numFmt w:val="ideographTraditional"/>
      <w:lvlText w:val="%8、"/>
      <w:lvlJc w:val="left"/>
      <w:pPr>
        <w:ind w:left="5715" w:hanging="480"/>
      </w:pPr>
    </w:lvl>
    <w:lvl w:ilvl="8" w:tplc="0409001B" w:tentative="1">
      <w:start w:val="1"/>
      <w:numFmt w:val="lowerRoman"/>
      <w:lvlText w:val="%9."/>
      <w:lvlJc w:val="right"/>
      <w:pPr>
        <w:ind w:left="6195" w:hanging="480"/>
      </w:pPr>
    </w:lvl>
  </w:abstractNum>
  <w:abstractNum w:abstractNumId="13">
    <w:nsid w:val="3FA01A18"/>
    <w:multiLevelType w:val="hybridMultilevel"/>
    <w:tmpl w:val="5FACC9D0"/>
    <w:lvl w:ilvl="0" w:tplc="0B8C3FCA">
      <w:start w:val="1"/>
      <w:numFmt w:val="taiwaneseCountingThousand"/>
      <w:suff w:val="nothing"/>
      <w:lvlText w:val="%1、"/>
      <w:lvlJc w:val="left"/>
      <w:pPr>
        <w:ind w:left="75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0802015"/>
    <w:multiLevelType w:val="hybridMultilevel"/>
    <w:tmpl w:val="CA2C9C9A"/>
    <w:lvl w:ilvl="0" w:tplc="4886CAF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16C1F5F"/>
    <w:multiLevelType w:val="hybridMultilevel"/>
    <w:tmpl w:val="1D48CE3A"/>
    <w:lvl w:ilvl="0" w:tplc="4886CAF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3334D60"/>
    <w:multiLevelType w:val="hybridMultilevel"/>
    <w:tmpl w:val="CA2C9C9A"/>
    <w:lvl w:ilvl="0" w:tplc="4886CAF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99D52EC"/>
    <w:multiLevelType w:val="hybridMultilevel"/>
    <w:tmpl w:val="92A2F1F6"/>
    <w:lvl w:ilvl="0" w:tplc="19A8B5CA">
      <w:start w:val="1"/>
      <w:numFmt w:val="taiwaneseCountingThousand"/>
      <w:suff w:val="nothing"/>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A915E95"/>
    <w:multiLevelType w:val="hybridMultilevel"/>
    <w:tmpl w:val="8DD2249A"/>
    <w:lvl w:ilvl="0" w:tplc="AAC01166">
      <w:start w:val="1"/>
      <w:numFmt w:val="taiwaneseCountingThousand"/>
      <w:suff w:val="nothing"/>
      <w:lvlText w:val="%1、"/>
      <w:lvlJc w:val="left"/>
      <w:pPr>
        <w:ind w:left="754" w:hanging="480"/>
      </w:pPr>
      <w:rPr>
        <w:rFonts w:hint="eastAsia"/>
        <w:lang w:val="en-US"/>
      </w:rPr>
    </w:lvl>
    <w:lvl w:ilvl="1" w:tplc="04090019" w:tentative="1">
      <w:start w:val="1"/>
      <w:numFmt w:val="ideographTraditional"/>
      <w:lvlText w:val="%2、"/>
      <w:lvlJc w:val="left"/>
      <w:pPr>
        <w:ind w:left="1234" w:hanging="480"/>
      </w:pPr>
    </w:lvl>
    <w:lvl w:ilvl="2" w:tplc="0409001B" w:tentative="1">
      <w:start w:val="1"/>
      <w:numFmt w:val="lowerRoman"/>
      <w:lvlText w:val="%3."/>
      <w:lvlJc w:val="right"/>
      <w:pPr>
        <w:ind w:left="1714" w:hanging="480"/>
      </w:pPr>
    </w:lvl>
    <w:lvl w:ilvl="3" w:tplc="0409000F" w:tentative="1">
      <w:start w:val="1"/>
      <w:numFmt w:val="decimal"/>
      <w:lvlText w:val="%4."/>
      <w:lvlJc w:val="left"/>
      <w:pPr>
        <w:ind w:left="2194" w:hanging="480"/>
      </w:pPr>
    </w:lvl>
    <w:lvl w:ilvl="4" w:tplc="04090019" w:tentative="1">
      <w:start w:val="1"/>
      <w:numFmt w:val="ideographTraditional"/>
      <w:lvlText w:val="%5、"/>
      <w:lvlJc w:val="left"/>
      <w:pPr>
        <w:ind w:left="2674" w:hanging="480"/>
      </w:pPr>
    </w:lvl>
    <w:lvl w:ilvl="5" w:tplc="0409001B" w:tentative="1">
      <w:start w:val="1"/>
      <w:numFmt w:val="lowerRoman"/>
      <w:lvlText w:val="%6."/>
      <w:lvlJc w:val="right"/>
      <w:pPr>
        <w:ind w:left="3154" w:hanging="480"/>
      </w:pPr>
    </w:lvl>
    <w:lvl w:ilvl="6" w:tplc="0409000F" w:tentative="1">
      <w:start w:val="1"/>
      <w:numFmt w:val="decimal"/>
      <w:lvlText w:val="%7."/>
      <w:lvlJc w:val="left"/>
      <w:pPr>
        <w:ind w:left="3634" w:hanging="480"/>
      </w:pPr>
    </w:lvl>
    <w:lvl w:ilvl="7" w:tplc="04090019" w:tentative="1">
      <w:start w:val="1"/>
      <w:numFmt w:val="ideographTraditional"/>
      <w:lvlText w:val="%8、"/>
      <w:lvlJc w:val="left"/>
      <w:pPr>
        <w:ind w:left="4114" w:hanging="480"/>
      </w:pPr>
    </w:lvl>
    <w:lvl w:ilvl="8" w:tplc="0409001B" w:tentative="1">
      <w:start w:val="1"/>
      <w:numFmt w:val="lowerRoman"/>
      <w:lvlText w:val="%9."/>
      <w:lvlJc w:val="right"/>
      <w:pPr>
        <w:ind w:left="4594" w:hanging="480"/>
      </w:pPr>
    </w:lvl>
  </w:abstractNum>
  <w:abstractNum w:abstractNumId="19">
    <w:nsid w:val="4B651AB2"/>
    <w:multiLevelType w:val="hybridMultilevel"/>
    <w:tmpl w:val="2FA8BFBE"/>
    <w:lvl w:ilvl="0" w:tplc="42EA8E6A">
      <w:start w:val="1"/>
      <w:numFmt w:val="taiwaneseCountingThousand"/>
      <w:suff w:val="nothing"/>
      <w:lvlText w:val="%1、"/>
      <w:lvlJc w:val="left"/>
      <w:pPr>
        <w:ind w:left="75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50F809EE"/>
    <w:multiLevelType w:val="hybridMultilevel"/>
    <w:tmpl w:val="8DD2249A"/>
    <w:lvl w:ilvl="0" w:tplc="AAC01166">
      <w:start w:val="1"/>
      <w:numFmt w:val="taiwaneseCountingThousand"/>
      <w:suff w:val="nothing"/>
      <w:lvlText w:val="%1、"/>
      <w:lvlJc w:val="left"/>
      <w:pPr>
        <w:ind w:left="754" w:hanging="480"/>
      </w:pPr>
      <w:rPr>
        <w:rFonts w:hint="eastAsia"/>
        <w:lang w:val="en-US"/>
      </w:rPr>
    </w:lvl>
    <w:lvl w:ilvl="1" w:tplc="04090019" w:tentative="1">
      <w:start w:val="1"/>
      <w:numFmt w:val="ideographTraditional"/>
      <w:lvlText w:val="%2、"/>
      <w:lvlJc w:val="left"/>
      <w:pPr>
        <w:ind w:left="1234" w:hanging="480"/>
      </w:pPr>
    </w:lvl>
    <w:lvl w:ilvl="2" w:tplc="0409001B" w:tentative="1">
      <w:start w:val="1"/>
      <w:numFmt w:val="lowerRoman"/>
      <w:lvlText w:val="%3."/>
      <w:lvlJc w:val="right"/>
      <w:pPr>
        <w:ind w:left="1714" w:hanging="480"/>
      </w:pPr>
    </w:lvl>
    <w:lvl w:ilvl="3" w:tplc="0409000F" w:tentative="1">
      <w:start w:val="1"/>
      <w:numFmt w:val="decimal"/>
      <w:lvlText w:val="%4."/>
      <w:lvlJc w:val="left"/>
      <w:pPr>
        <w:ind w:left="2194" w:hanging="480"/>
      </w:pPr>
    </w:lvl>
    <w:lvl w:ilvl="4" w:tplc="04090019" w:tentative="1">
      <w:start w:val="1"/>
      <w:numFmt w:val="ideographTraditional"/>
      <w:lvlText w:val="%5、"/>
      <w:lvlJc w:val="left"/>
      <w:pPr>
        <w:ind w:left="2674" w:hanging="480"/>
      </w:pPr>
    </w:lvl>
    <w:lvl w:ilvl="5" w:tplc="0409001B" w:tentative="1">
      <w:start w:val="1"/>
      <w:numFmt w:val="lowerRoman"/>
      <w:lvlText w:val="%6."/>
      <w:lvlJc w:val="right"/>
      <w:pPr>
        <w:ind w:left="3154" w:hanging="480"/>
      </w:pPr>
    </w:lvl>
    <w:lvl w:ilvl="6" w:tplc="0409000F" w:tentative="1">
      <w:start w:val="1"/>
      <w:numFmt w:val="decimal"/>
      <w:lvlText w:val="%7."/>
      <w:lvlJc w:val="left"/>
      <w:pPr>
        <w:ind w:left="3634" w:hanging="480"/>
      </w:pPr>
    </w:lvl>
    <w:lvl w:ilvl="7" w:tplc="04090019" w:tentative="1">
      <w:start w:val="1"/>
      <w:numFmt w:val="ideographTraditional"/>
      <w:lvlText w:val="%8、"/>
      <w:lvlJc w:val="left"/>
      <w:pPr>
        <w:ind w:left="4114" w:hanging="480"/>
      </w:pPr>
    </w:lvl>
    <w:lvl w:ilvl="8" w:tplc="0409001B" w:tentative="1">
      <w:start w:val="1"/>
      <w:numFmt w:val="lowerRoman"/>
      <w:lvlText w:val="%9."/>
      <w:lvlJc w:val="right"/>
      <w:pPr>
        <w:ind w:left="4594" w:hanging="480"/>
      </w:pPr>
    </w:lvl>
  </w:abstractNum>
  <w:abstractNum w:abstractNumId="21">
    <w:nsid w:val="53D72B2E"/>
    <w:multiLevelType w:val="hybridMultilevel"/>
    <w:tmpl w:val="F5707A98"/>
    <w:lvl w:ilvl="0" w:tplc="9F2A9C52">
      <w:start w:val="1"/>
      <w:numFmt w:val="taiwaneseCountingThousand"/>
      <w:suff w:val="nothing"/>
      <w:lvlText w:val="%1、"/>
      <w:lvlJc w:val="left"/>
      <w:pPr>
        <w:ind w:left="754" w:hanging="480"/>
      </w:pPr>
      <w:rPr>
        <w:rFonts w:hint="eastAsia"/>
        <w:lang w:val="en-US"/>
      </w:rPr>
    </w:lvl>
    <w:lvl w:ilvl="1" w:tplc="04090019" w:tentative="1">
      <w:start w:val="1"/>
      <w:numFmt w:val="ideographTraditional"/>
      <w:lvlText w:val="%2、"/>
      <w:lvlJc w:val="left"/>
      <w:pPr>
        <w:ind w:left="1234" w:hanging="480"/>
      </w:pPr>
    </w:lvl>
    <w:lvl w:ilvl="2" w:tplc="0409001B" w:tentative="1">
      <w:start w:val="1"/>
      <w:numFmt w:val="lowerRoman"/>
      <w:lvlText w:val="%3."/>
      <w:lvlJc w:val="right"/>
      <w:pPr>
        <w:ind w:left="1714" w:hanging="480"/>
      </w:pPr>
    </w:lvl>
    <w:lvl w:ilvl="3" w:tplc="0409000F" w:tentative="1">
      <w:start w:val="1"/>
      <w:numFmt w:val="decimal"/>
      <w:lvlText w:val="%4."/>
      <w:lvlJc w:val="left"/>
      <w:pPr>
        <w:ind w:left="2194" w:hanging="480"/>
      </w:pPr>
    </w:lvl>
    <w:lvl w:ilvl="4" w:tplc="04090019" w:tentative="1">
      <w:start w:val="1"/>
      <w:numFmt w:val="ideographTraditional"/>
      <w:lvlText w:val="%5、"/>
      <w:lvlJc w:val="left"/>
      <w:pPr>
        <w:ind w:left="2674" w:hanging="480"/>
      </w:pPr>
    </w:lvl>
    <w:lvl w:ilvl="5" w:tplc="0409001B" w:tentative="1">
      <w:start w:val="1"/>
      <w:numFmt w:val="lowerRoman"/>
      <w:lvlText w:val="%6."/>
      <w:lvlJc w:val="right"/>
      <w:pPr>
        <w:ind w:left="3154" w:hanging="480"/>
      </w:pPr>
    </w:lvl>
    <w:lvl w:ilvl="6" w:tplc="0409000F" w:tentative="1">
      <w:start w:val="1"/>
      <w:numFmt w:val="decimal"/>
      <w:lvlText w:val="%7."/>
      <w:lvlJc w:val="left"/>
      <w:pPr>
        <w:ind w:left="3634" w:hanging="480"/>
      </w:pPr>
    </w:lvl>
    <w:lvl w:ilvl="7" w:tplc="04090019" w:tentative="1">
      <w:start w:val="1"/>
      <w:numFmt w:val="ideographTraditional"/>
      <w:lvlText w:val="%8、"/>
      <w:lvlJc w:val="left"/>
      <w:pPr>
        <w:ind w:left="4114" w:hanging="480"/>
      </w:pPr>
    </w:lvl>
    <w:lvl w:ilvl="8" w:tplc="0409001B" w:tentative="1">
      <w:start w:val="1"/>
      <w:numFmt w:val="lowerRoman"/>
      <w:lvlText w:val="%9."/>
      <w:lvlJc w:val="right"/>
      <w:pPr>
        <w:ind w:left="4594" w:hanging="480"/>
      </w:pPr>
    </w:lvl>
  </w:abstractNum>
  <w:abstractNum w:abstractNumId="22">
    <w:nsid w:val="59AC6880"/>
    <w:multiLevelType w:val="hybridMultilevel"/>
    <w:tmpl w:val="10C600BE"/>
    <w:lvl w:ilvl="0" w:tplc="104C7106">
      <w:start w:val="1"/>
      <w:numFmt w:val="taiwaneseCountingThousand"/>
      <w:suff w:val="nothing"/>
      <w:lvlText w:val="%1、"/>
      <w:lvlJc w:val="left"/>
      <w:pPr>
        <w:ind w:left="754" w:hanging="480"/>
      </w:pPr>
      <w:rPr>
        <w:rFonts w:hint="eastAsia"/>
      </w:rPr>
    </w:lvl>
    <w:lvl w:ilvl="1" w:tplc="C400EF9C">
      <w:start w:val="1"/>
      <w:numFmt w:val="taiwaneseCountingThousand"/>
      <w:lvlText w:val="%2、"/>
      <w:lvlJc w:val="left"/>
      <w:pPr>
        <w:ind w:left="1474" w:hanging="720"/>
      </w:pPr>
      <w:rPr>
        <w:rFonts w:hint="default"/>
        <w:color w:val="000000"/>
      </w:rPr>
    </w:lvl>
    <w:lvl w:ilvl="2" w:tplc="0409001B" w:tentative="1">
      <w:start w:val="1"/>
      <w:numFmt w:val="lowerRoman"/>
      <w:lvlText w:val="%3."/>
      <w:lvlJc w:val="right"/>
      <w:pPr>
        <w:ind w:left="1714" w:hanging="480"/>
      </w:pPr>
    </w:lvl>
    <w:lvl w:ilvl="3" w:tplc="0409000F" w:tentative="1">
      <w:start w:val="1"/>
      <w:numFmt w:val="decimal"/>
      <w:lvlText w:val="%4."/>
      <w:lvlJc w:val="left"/>
      <w:pPr>
        <w:ind w:left="2194" w:hanging="480"/>
      </w:pPr>
    </w:lvl>
    <w:lvl w:ilvl="4" w:tplc="04090019" w:tentative="1">
      <w:start w:val="1"/>
      <w:numFmt w:val="ideographTraditional"/>
      <w:lvlText w:val="%5、"/>
      <w:lvlJc w:val="left"/>
      <w:pPr>
        <w:ind w:left="2674" w:hanging="480"/>
      </w:pPr>
    </w:lvl>
    <w:lvl w:ilvl="5" w:tplc="0409001B" w:tentative="1">
      <w:start w:val="1"/>
      <w:numFmt w:val="lowerRoman"/>
      <w:lvlText w:val="%6."/>
      <w:lvlJc w:val="right"/>
      <w:pPr>
        <w:ind w:left="3154" w:hanging="480"/>
      </w:pPr>
    </w:lvl>
    <w:lvl w:ilvl="6" w:tplc="0409000F" w:tentative="1">
      <w:start w:val="1"/>
      <w:numFmt w:val="decimal"/>
      <w:lvlText w:val="%7."/>
      <w:lvlJc w:val="left"/>
      <w:pPr>
        <w:ind w:left="3634" w:hanging="480"/>
      </w:pPr>
    </w:lvl>
    <w:lvl w:ilvl="7" w:tplc="04090019" w:tentative="1">
      <w:start w:val="1"/>
      <w:numFmt w:val="ideographTraditional"/>
      <w:lvlText w:val="%8、"/>
      <w:lvlJc w:val="left"/>
      <w:pPr>
        <w:ind w:left="4114" w:hanging="480"/>
      </w:pPr>
    </w:lvl>
    <w:lvl w:ilvl="8" w:tplc="0409001B" w:tentative="1">
      <w:start w:val="1"/>
      <w:numFmt w:val="lowerRoman"/>
      <w:lvlText w:val="%9."/>
      <w:lvlJc w:val="right"/>
      <w:pPr>
        <w:ind w:left="4594" w:hanging="480"/>
      </w:pPr>
    </w:lvl>
  </w:abstractNum>
  <w:abstractNum w:abstractNumId="23">
    <w:nsid w:val="5ED56AB8"/>
    <w:multiLevelType w:val="hybridMultilevel"/>
    <w:tmpl w:val="E0721E62"/>
    <w:lvl w:ilvl="0" w:tplc="4886CAF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6028374D"/>
    <w:multiLevelType w:val="hybridMultilevel"/>
    <w:tmpl w:val="67FEE4CE"/>
    <w:lvl w:ilvl="0" w:tplc="104C7106">
      <w:start w:val="1"/>
      <w:numFmt w:val="taiwaneseCountingThousand"/>
      <w:suff w:val="nothing"/>
      <w:lvlText w:val="%1、"/>
      <w:lvlJc w:val="left"/>
      <w:pPr>
        <w:ind w:left="754" w:hanging="480"/>
      </w:pPr>
      <w:rPr>
        <w:rFonts w:hint="eastAsia"/>
      </w:rPr>
    </w:lvl>
    <w:lvl w:ilvl="1" w:tplc="04090019" w:tentative="1">
      <w:start w:val="1"/>
      <w:numFmt w:val="ideographTraditional"/>
      <w:lvlText w:val="%2、"/>
      <w:lvlJc w:val="left"/>
      <w:pPr>
        <w:ind w:left="1234" w:hanging="480"/>
      </w:pPr>
    </w:lvl>
    <w:lvl w:ilvl="2" w:tplc="0409001B" w:tentative="1">
      <w:start w:val="1"/>
      <w:numFmt w:val="lowerRoman"/>
      <w:lvlText w:val="%3."/>
      <w:lvlJc w:val="right"/>
      <w:pPr>
        <w:ind w:left="1714" w:hanging="480"/>
      </w:pPr>
    </w:lvl>
    <w:lvl w:ilvl="3" w:tplc="0409000F" w:tentative="1">
      <w:start w:val="1"/>
      <w:numFmt w:val="decimal"/>
      <w:lvlText w:val="%4."/>
      <w:lvlJc w:val="left"/>
      <w:pPr>
        <w:ind w:left="2194" w:hanging="480"/>
      </w:pPr>
    </w:lvl>
    <w:lvl w:ilvl="4" w:tplc="04090019" w:tentative="1">
      <w:start w:val="1"/>
      <w:numFmt w:val="ideographTraditional"/>
      <w:lvlText w:val="%5、"/>
      <w:lvlJc w:val="left"/>
      <w:pPr>
        <w:ind w:left="2674" w:hanging="480"/>
      </w:pPr>
    </w:lvl>
    <w:lvl w:ilvl="5" w:tplc="0409001B" w:tentative="1">
      <w:start w:val="1"/>
      <w:numFmt w:val="lowerRoman"/>
      <w:lvlText w:val="%6."/>
      <w:lvlJc w:val="right"/>
      <w:pPr>
        <w:ind w:left="3154" w:hanging="480"/>
      </w:pPr>
    </w:lvl>
    <w:lvl w:ilvl="6" w:tplc="0409000F" w:tentative="1">
      <w:start w:val="1"/>
      <w:numFmt w:val="decimal"/>
      <w:lvlText w:val="%7."/>
      <w:lvlJc w:val="left"/>
      <w:pPr>
        <w:ind w:left="3634" w:hanging="480"/>
      </w:pPr>
    </w:lvl>
    <w:lvl w:ilvl="7" w:tplc="04090019" w:tentative="1">
      <w:start w:val="1"/>
      <w:numFmt w:val="ideographTraditional"/>
      <w:lvlText w:val="%8、"/>
      <w:lvlJc w:val="left"/>
      <w:pPr>
        <w:ind w:left="4114" w:hanging="480"/>
      </w:pPr>
    </w:lvl>
    <w:lvl w:ilvl="8" w:tplc="0409001B" w:tentative="1">
      <w:start w:val="1"/>
      <w:numFmt w:val="lowerRoman"/>
      <w:lvlText w:val="%9."/>
      <w:lvlJc w:val="right"/>
      <w:pPr>
        <w:ind w:left="4594" w:hanging="480"/>
      </w:pPr>
    </w:lvl>
  </w:abstractNum>
  <w:abstractNum w:abstractNumId="25">
    <w:nsid w:val="67E345B6"/>
    <w:multiLevelType w:val="hybridMultilevel"/>
    <w:tmpl w:val="CA2C9C9A"/>
    <w:lvl w:ilvl="0" w:tplc="4886CAF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684D2752"/>
    <w:multiLevelType w:val="hybridMultilevel"/>
    <w:tmpl w:val="223221E6"/>
    <w:lvl w:ilvl="0" w:tplc="EE82A6B0">
      <w:start w:val="1"/>
      <w:numFmt w:val="taiwaneseCountingThousand"/>
      <w:suff w:val="nothing"/>
      <w:lvlText w:val="%1、"/>
      <w:lvlJc w:val="left"/>
      <w:pPr>
        <w:ind w:left="754" w:hanging="480"/>
      </w:pPr>
      <w:rPr>
        <w:rFonts w:hint="eastAsia"/>
        <w:lang w:val="en-US"/>
      </w:rPr>
    </w:lvl>
    <w:lvl w:ilvl="1" w:tplc="04090019" w:tentative="1">
      <w:start w:val="1"/>
      <w:numFmt w:val="ideographTraditional"/>
      <w:lvlText w:val="%2、"/>
      <w:lvlJc w:val="left"/>
      <w:pPr>
        <w:ind w:left="1234" w:hanging="480"/>
      </w:pPr>
    </w:lvl>
    <w:lvl w:ilvl="2" w:tplc="0409001B" w:tentative="1">
      <w:start w:val="1"/>
      <w:numFmt w:val="lowerRoman"/>
      <w:lvlText w:val="%3."/>
      <w:lvlJc w:val="right"/>
      <w:pPr>
        <w:ind w:left="1714" w:hanging="480"/>
      </w:pPr>
    </w:lvl>
    <w:lvl w:ilvl="3" w:tplc="0409000F" w:tentative="1">
      <w:start w:val="1"/>
      <w:numFmt w:val="decimal"/>
      <w:lvlText w:val="%4."/>
      <w:lvlJc w:val="left"/>
      <w:pPr>
        <w:ind w:left="2194" w:hanging="480"/>
      </w:pPr>
    </w:lvl>
    <w:lvl w:ilvl="4" w:tplc="04090019" w:tentative="1">
      <w:start w:val="1"/>
      <w:numFmt w:val="ideographTraditional"/>
      <w:lvlText w:val="%5、"/>
      <w:lvlJc w:val="left"/>
      <w:pPr>
        <w:ind w:left="2674" w:hanging="480"/>
      </w:pPr>
    </w:lvl>
    <w:lvl w:ilvl="5" w:tplc="0409001B" w:tentative="1">
      <w:start w:val="1"/>
      <w:numFmt w:val="lowerRoman"/>
      <w:lvlText w:val="%6."/>
      <w:lvlJc w:val="right"/>
      <w:pPr>
        <w:ind w:left="3154" w:hanging="480"/>
      </w:pPr>
    </w:lvl>
    <w:lvl w:ilvl="6" w:tplc="0409000F" w:tentative="1">
      <w:start w:val="1"/>
      <w:numFmt w:val="decimal"/>
      <w:lvlText w:val="%7."/>
      <w:lvlJc w:val="left"/>
      <w:pPr>
        <w:ind w:left="3634" w:hanging="480"/>
      </w:pPr>
    </w:lvl>
    <w:lvl w:ilvl="7" w:tplc="04090019" w:tentative="1">
      <w:start w:val="1"/>
      <w:numFmt w:val="ideographTraditional"/>
      <w:lvlText w:val="%8、"/>
      <w:lvlJc w:val="left"/>
      <w:pPr>
        <w:ind w:left="4114" w:hanging="480"/>
      </w:pPr>
    </w:lvl>
    <w:lvl w:ilvl="8" w:tplc="0409001B" w:tentative="1">
      <w:start w:val="1"/>
      <w:numFmt w:val="lowerRoman"/>
      <w:lvlText w:val="%9."/>
      <w:lvlJc w:val="right"/>
      <w:pPr>
        <w:ind w:left="4594" w:hanging="480"/>
      </w:pPr>
    </w:lvl>
  </w:abstractNum>
  <w:abstractNum w:abstractNumId="27">
    <w:nsid w:val="6A162744"/>
    <w:multiLevelType w:val="hybridMultilevel"/>
    <w:tmpl w:val="141A76FA"/>
    <w:lvl w:ilvl="0" w:tplc="21F65122">
      <w:start w:val="1"/>
      <w:numFmt w:val="taiwaneseCountingThousand"/>
      <w:suff w:val="nothing"/>
      <w:lvlText w:val="%1、"/>
      <w:lvlJc w:val="left"/>
      <w:pPr>
        <w:ind w:left="2355" w:hanging="480"/>
      </w:pPr>
      <w:rPr>
        <w:rFonts w:hint="eastAsia"/>
      </w:rPr>
    </w:lvl>
    <w:lvl w:ilvl="1" w:tplc="04090019" w:tentative="1">
      <w:start w:val="1"/>
      <w:numFmt w:val="ideographTraditional"/>
      <w:lvlText w:val="%2、"/>
      <w:lvlJc w:val="left"/>
      <w:pPr>
        <w:ind w:left="2835" w:hanging="480"/>
      </w:pPr>
    </w:lvl>
    <w:lvl w:ilvl="2" w:tplc="0409001B" w:tentative="1">
      <w:start w:val="1"/>
      <w:numFmt w:val="lowerRoman"/>
      <w:lvlText w:val="%3."/>
      <w:lvlJc w:val="right"/>
      <w:pPr>
        <w:ind w:left="3315" w:hanging="480"/>
      </w:pPr>
    </w:lvl>
    <w:lvl w:ilvl="3" w:tplc="0409000F" w:tentative="1">
      <w:start w:val="1"/>
      <w:numFmt w:val="decimal"/>
      <w:lvlText w:val="%4."/>
      <w:lvlJc w:val="left"/>
      <w:pPr>
        <w:ind w:left="3795" w:hanging="480"/>
      </w:pPr>
    </w:lvl>
    <w:lvl w:ilvl="4" w:tplc="04090019" w:tentative="1">
      <w:start w:val="1"/>
      <w:numFmt w:val="ideographTraditional"/>
      <w:lvlText w:val="%5、"/>
      <w:lvlJc w:val="left"/>
      <w:pPr>
        <w:ind w:left="4275" w:hanging="480"/>
      </w:pPr>
    </w:lvl>
    <w:lvl w:ilvl="5" w:tplc="0409001B" w:tentative="1">
      <w:start w:val="1"/>
      <w:numFmt w:val="lowerRoman"/>
      <w:lvlText w:val="%6."/>
      <w:lvlJc w:val="right"/>
      <w:pPr>
        <w:ind w:left="4755" w:hanging="480"/>
      </w:pPr>
    </w:lvl>
    <w:lvl w:ilvl="6" w:tplc="0409000F" w:tentative="1">
      <w:start w:val="1"/>
      <w:numFmt w:val="decimal"/>
      <w:lvlText w:val="%7."/>
      <w:lvlJc w:val="left"/>
      <w:pPr>
        <w:ind w:left="5235" w:hanging="480"/>
      </w:pPr>
    </w:lvl>
    <w:lvl w:ilvl="7" w:tplc="04090019" w:tentative="1">
      <w:start w:val="1"/>
      <w:numFmt w:val="ideographTraditional"/>
      <w:lvlText w:val="%8、"/>
      <w:lvlJc w:val="left"/>
      <w:pPr>
        <w:ind w:left="5715" w:hanging="480"/>
      </w:pPr>
    </w:lvl>
    <w:lvl w:ilvl="8" w:tplc="0409001B" w:tentative="1">
      <w:start w:val="1"/>
      <w:numFmt w:val="lowerRoman"/>
      <w:lvlText w:val="%9."/>
      <w:lvlJc w:val="right"/>
      <w:pPr>
        <w:ind w:left="6195" w:hanging="480"/>
      </w:pPr>
    </w:lvl>
  </w:abstractNum>
  <w:abstractNum w:abstractNumId="28">
    <w:nsid w:val="6B5275B7"/>
    <w:multiLevelType w:val="hybridMultilevel"/>
    <w:tmpl w:val="E5C43FB8"/>
    <w:lvl w:ilvl="0" w:tplc="C0B43898">
      <w:start w:val="1"/>
      <w:numFmt w:val="taiwaneseCountingThousand"/>
      <w:suff w:val="nothing"/>
      <w:lvlText w:val="%1、"/>
      <w:lvlJc w:val="left"/>
      <w:pPr>
        <w:ind w:left="754" w:hanging="480"/>
      </w:pPr>
      <w:rPr>
        <w:rFonts w:hint="eastAsia"/>
        <w:lang w:val="en-US"/>
      </w:rPr>
    </w:lvl>
    <w:lvl w:ilvl="1" w:tplc="04090019" w:tentative="1">
      <w:start w:val="1"/>
      <w:numFmt w:val="ideographTraditional"/>
      <w:lvlText w:val="%2、"/>
      <w:lvlJc w:val="left"/>
      <w:pPr>
        <w:ind w:left="1234" w:hanging="480"/>
      </w:pPr>
    </w:lvl>
    <w:lvl w:ilvl="2" w:tplc="0409001B" w:tentative="1">
      <w:start w:val="1"/>
      <w:numFmt w:val="lowerRoman"/>
      <w:lvlText w:val="%3."/>
      <w:lvlJc w:val="right"/>
      <w:pPr>
        <w:ind w:left="1714" w:hanging="480"/>
      </w:pPr>
    </w:lvl>
    <w:lvl w:ilvl="3" w:tplc="0409000F" w:tentative="1">
      <w:start w:val="1"/>
      <w:numFmt w:val="decimal"/>
      <w:lvlText w:val="%4."/>
      <w:lvlJc w:val="left"/>
      <w:pPr>
        <w:ind w:left="2194" w:hanging="480"/>
      </w:pPr>
    </w:lvl>
    <w:lvl w:ilvl="4" w:tplc="04090019" w:tentative="1">
      <w:start w:val="1"/>
      <w:numFmt w:val="ideographTraditional"/>
      <w:lvlText w:val="%5、"/>
      <w:lvlJc w:val="left"/>
      <w:pPr>
        <w:ind w:left="2674" w:hanging="480"/>
      </w:pPr>
    </w:lvl>
    <w:lvl w:ilvl="5" w:tplc="0409001B" w:tentative="1">
      <w:start w:val="1"/>
      <w:numFmt w:val="lowerRoman"/>
      <w:lvlText w:val="%6."/>
      <w:lvlJc w:val="right"/>
      <w:pPr>
        <w:ind w:left="3154" w:hanging="480"/>
      </w:pPr>
    </w:lvl>
    <w:lvl w:ilvl="6" w:tplc="0409000F" w:tentative="1">
      <w:start w:val="1"/>
      <w:numFmt w:val="decimal"/>
      <w:lvlText w:val="%7."/>
      <w:lvlJc w:val="left"/>
      <w:pPr>
        <w:ind w:left="3634" w:hanging="480"/>
      </w:pPr>
    </w:lvl>
    <w:lvl w:ilvl="7" w:tplc="04090019" w:tentative="1">
      <w:start w:val="1"/>
      <w:numFmt w:val="ideographTraditional"/>
      <w:lvlText w:val="%8、"/>
      <w:lvlJc w:val="left"/>
      <w:pPr>
        <w:ind w:left="4114" w:hanging="480"/>
      </w:pPr>
    </w:lvl>
    <w:lvl w:ilvl="8" w:tplc="0409001B" w:tentative="1">
      <w:start w:val="1"/>
      <w:numFmt w:val="lowerRoman"/>
      <w:lvlText w:val="%9."/>
      <w:lvlJc w:val="right"/>
      <w:pPr>
        <w:ind w:left="4594" w:hanging="480"/>
      </w:pPr>
    </w:lvl>
  </w:abstractNum>
  <w:abstractNum w:abstractNumId="29">
    <w:nsid w:val="6D05341B"/>
    <w:multiLevelType w:val="hybridMultilevel"/>
    <w:tmpl w:val="141A76FA"/>
    <w:lvl w:ilvl="0" w:tplc="21F65122">
      <w:start w:val="1"/>
      <w:numFmt w:val="taiwaneseCountingThousand"/>
      <w:suff w:val="nothing"/>
      <w:lvlText w:val="%1、"/>
      <w:lvlJc w:val="left"/>
      <w:pPr>
        <w:ind w:left="2355" w:hanging="480"/>
      </w:pPr>
      <w:rPr>
        <w:rFonts w:hint="eastAsia"/>
      </w:rPr>
    </w:lvl>
    <w:lvl w:ilvl="1" w:tplc="04090019" w:tentative="1">
      <w:start w:val="1"/>
      <w:numFmt w:val="ideographTraditional"/>
      <w:lvlText w:val="%2、"/>
      <w:lvlJc w:val="left"/>
      <w:pPr>
        <w:ind w:left="2835" w:hanging="480"/>
      </w:pPr>
    </w:lvl>
    <w:lvl w:ilvl="2" w:tplc="0409001B" w:tentative="1">
      <w:start w:val="1"/>
      <w:numFmt w:val="lowerRoman"/>
      <w:lvlText w:val="%3."/>
      <w:lvlJc w:val="right"/>
      <w:pPr>
        <w:ind w:left="3315" w:hanging="480"/>
      </w:pPr>
    </w:lvl>
    <w:lvl w:ilvl="3" w:tplc="0409000F" w:tentative="1">
      <w:start w:val="1"/>
      <w:numFmt w:val="decimal"/>
      <w:lvlText w:val="%4."/>
      <w:lvlJc w:val="left"/>
      <w:pPr>
        <w:ind w:left="3795" w:hanging="480"/>
      </w:pPr>
    </w:lvl>
    <w:lvl w:ilvl="4" w:tplc="04090019" w:tentative="1">
      <w:start w:val="1"/>
      <w:numFmt w:val="ideographTraditional"/>
      <w:lvlText w:val="%5、"/>
      <w:lvlJc w:val="left"/>
      <w:pPr>
        <w:ind w:left="4275" w:hanging="480"/>
      </w:pPr>
    </w:lvl>
    <w:lvl w:ilvl="5" w:tplc="0409001B" w:tentative="1">
      <w:start w:val="1"/>
      <w:numFmt w:val="lowerRoman"/>
      <w:lvlText w:val="%6."/>
      <w:lvlJc w:val="right"/>
      <w:pPr>
        <w:ind w:left="4755" w:hanging="480"/>
      </w:pPr>
    </w:lvl>
    <w:lvl w:ilvl="6" w:tplc="0409000F" w:tentative="1">
      <w:start w:val="1"/>
      <w:numFmt w:val="decimal"/>
      <w:lvlText w:val="%7."/>
      <w:lvlJc w:val="left"/>
      <w:pPr>
        <w:ind w:left="5235" w:hanging="480"/>
      </w:pPr>
    </w:lvl>
    <w:lvl w:ilvl="7" w:tplc="04090019" w:tentative="1">
      <w:start w:val="1"/>
      <w:numFmt w:val="ideographTraditional"/>
      <w:lvlText w:val="%8、"/>
      <w:lvlJc w:val="left"/>
      <w:pPr>
        <w:ind w:left="5715" w:hanging="480"/>
      </w:pPr>
    </w:lvl>
    <w:lvl w:ilvl="8" w:tplc="0409001B" w:tentative="1">
      <w:start w:val="1"/>
      <w:numFmt w:val="lowerRoman"/>
      <w:lvlText w:val="%9."/>
      <w:lvlJc w:val="right"/>
      <w:pPr>
        <w:ind w:left="6195" w:hanging="480"/>
      </w:pPr>
    </w:lvl>
  </w:abstractNum>
  <w:abstractNum w:abstractNumId="30">
    <w:nsid w:val="6ECE1497"/>
    <w:multiLevelType w:val="hybridMultilevel"/>
    <w:tmpl w:val="2FA8BFBE"/>
    <w:lvl w:ilvl="0" w:tplc="42EA8E6A">
      <w:start w:val="1"/>
      <w:numFmt w:val="taiwaneseCountingThousand"/>
      <w:suff w:val="nothing"/>
      <w:lvlText w:val="%1、"/>
      <w:lvlJc w:val="left"/>
      <w:pPr>
        <w:ind w:left="75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FB2533C"/>
    <w:multiLevelType w:val="hybridMultilevel"/>
    <w:tmpl w:val="10C600BE"/>
    <w:lvl w:ilvl="0" w:tplc="104C7106">
      <w:start w:val="1"/>
      <w:numFmt w:val="taiwaneseCountingThousand"/>
      <w:suff w:val="nothing"/>
      <w:lvlText w:val="%1、"/>
      <w:lvlJc w:val="left"/>
      <w:pPr>
        <w:ind w:left="754" w:hanging="480"/>
      </w:pPr>
      <w:rPr>
        <w:rFonts w:hint="eastAsia"/>
      </w:rPr>
    </w:lvl>
    <w:lvl w:ilvl="1" w:tplc="C400EF9C">
      <w:start w:val="1"/>
      <w:numFmt w:val="taiwaneseCountingThousand"/>
      <w:lvlText w:val="%2、"/>
      <w:lvlJc w:val="left"/>
      <w:pPr>
        <w:ind w:left="1474" w:hanging="720"/>
      </w:pPr>
      <w:rPr>
        <w:rFonts w:hint="default"/>
        <w:color w:val="000000"/>
      </w:rPr>
    </w:lvl>
    <w:lvl w:ilvl="2" w:tplc="0409001B" w:tentative="1">
      <w:start w:val="1"/>
      <w:numFmt w:val="lowerRoman"/>
      <w:lvlText w:val="%3."/>
      <w:lvlJc w:val="right"/>
      <w:pPr>
        <w:ind w:left="1714" w:hanging="480"/>
      </w:pPr>
    </w:lvl>
    <w:lvl w:ilvl="3" w:tplc="0409000F" w:tentative="1">
      <w:start w:val="1"/>
      <w:numFmt w:val="decimal"/>
      <w:lvlText w:val="%4."/>
      <w:lvlJc w:val="left"/>
      <w:pPr>
        <w:ind w:left="2194" w:hanging="480"/>
      </w:pPr>
    </w:lvl>
    <w:lvl w:ilvl="4" w:tplc="04090019" w:tentative="1">
      <w:start w:val="1"/>
      <w:numFmt w:val="ideographTraditional"/>
      <w:lvlText w:val="%5、"/>
      <w:lvlJc w:val="left"/>
      <w:pPr>
        <w:ind w:left="2674" w:hanging="480"/>
      </w:pPr>
    </w:lvl>
    <w:lvl w:ilvl="5" w:tplc="0409001B" w:tentative="1">
      <w:start w:val="1"/>
      <w:numFmt w:val="lowerRoman"/>
      <w:lvlText w:val="%6."/>
      <w:lvlJc w:val="right"/>
      <w:pPr>
        <w:ind w:left="3154" w:hanging="480"/>
      </w:pPr>
    </w:lvl>
    <w:lvl w:ilvl="6" w:tplc="0409000F" w:tentative="1">
      <w:start w:val="1"/>
      <w:numFmt w:val="decimal"/>
      <w:lvlText w:val="%7."/>
      <w:lvlJc w:val="left"/>
      <w:pPr>
        <w:ind w:left="3634" w:hanging="480"/>
      </w:pPr>
    </w:lvl>
    <w:lvl w:ilvl="7" w:tplc="04090019" w:tentative="1">
      <w:start w:val="1"/>
      <w:numFmt w:val="ideographTraditional"/>
      <w:lvlText w:val="%8、"/>
      <w:lvlJc w:val="left"/>
      <w:pPr>
        <w:ind w:left="4114" w:hanging="480"/>
      </w:pPr>
    </w:lvl>
    <w:lvl w:ilvl="8" w:tplc="0409001B" w:tentative="1">
      <w:start w:val="1"/>
      <w:numFmt w:val="lowerRoman"/>
      <w:lvlText w:val="%9."/>
      <w:lvlJc w:val="right"/>
      <w:pPr>
        <w:ind w:left="4594" w:hanging="480"/>
      </w:pPr>
    </w:lvl>
  </w:abstractNum>
  <w:abstractNum w:abstractNumId="32">
    <w:nsid w:val="70786D13"/>
    <w:multiLevelType w:val="hybridMultilevel"/>
    <w:tmpl w:val="223221E6"/>
    <w:lvl w:ilvl="0" w:tplc="EE82A6B0">
      <w:start w:val="1"/>
      <w:numFmt w:val="taiwaneseCountingThousand"/>
      <w:suff w:val="nothing"/>
      <w:lvlText w:val="%1、"/>
      <w:lvlJc w:val="left"/>
      <w:pPr>
        <w:ind w:left="754" w:hanging="480"/>
      </w:pPr>
      <w:rPr>
        <w:rFonts w:hint="eastAsia"/>
        <w:lang w:val="en-US"/>
      </w:rPr>
    </w:lvl>
    <w:lvl w:ilvl="1" w:tplc="04090019" w:tentative="1">
      <w:start w:val="1"/>
      <w:numFmt w:val="ideographTraditional"/>
      <w:lvlText w:val="%2、"/>
      <w:lvlJc w:val="left"/>
      <w:pPr>
        <w:ind w:left="1234" w:hanging="480"/>
      </w:pPr>
    </w:lvl>
    <w:lvl w:ilvl="2" w:tplc="0409001B" w:tentative="1">
      <w:start w:val="1"/>
      <w:numFmt w:val="lowerRoman"/>
      <w:lvlText w:val="%3."/>
      <w:lvlJc w:val="right"/>
      <w:pPr>
        <w:ind w:left="1714" w:hanging="480"/>
      </w:pPr>
    </w:lvl>
    <w:lvl w:ilvl="3" w:tplc="0409000F" w:tentative="1">
      <w:start w:val="1"/>
      <w:numFmt w:val="decimal"/>
      <w:lvlText w:val="%4."/>
      <w:lvlJc w:val="left"/>
      <w:pPr>
        <w:ind w:left="2194" w:hanging="480"/>
      </w:pPr>
    </w:lvl>
    <w:lvl w:ilvl="4" w:tplc="04090019" w:tentative="1">
      <w:start w:val="1"/>
      <w:numFmt w:val="ideographTraditional"/>
      <w:lvlText w:val="%5、"/>
      <w:lvlJc w:val="left"/>
      <w:pPr>
        <w:ind w:left="2674" w:hanging="480"/>
      </w:pPr>
    </w:lvl>
    <w:lvl w:ilvl="5" w:tplc="0409001B" w:tentative="1">
      <w:start w:val="1"/>
      <w:numFmt w:val="lowerRoman"/>
      <w:lvlText w:val="%6."/>
      <w:lvlJc w:val="right"/>
      <w:pPr>
        <w:ind w:left="3154" w:hanging="480"/>
      </w:pPr>
    </w:lvl>
    <w:lvl w:ilvl="6" w:tplc="0409000F" w:tentative="1">
      <w:start w:val="1"/>
      <w:numFmt w:val="decimal"/>
      <w:lvlText w:val="%7."/>
      <w:lvlJc w:val="left"/>
      <w:pPr>
        <w:ind w:left="3634" w:hanging="480"/>
      </w:pPr>
    </w:lvl>
    <w:lvl w:ilvl="7" w:tplc="04090019" w:tentative="1">
      <w:start w:val="1"/>
      <w:numFmt w:val="ideographTraditional"/>
      <w:lvlText w:val="%8、"/>
      <w:lvlJc w:val="left"/>
      <w:pPr>
        <w:ind w:left="4114" w:hanging="480"/>
      </w:pPr>
    </w:lvl>
    <w:lvl w:ilvl="8" w:tplc="0409001B" w:tentative="1">
      <w:start w:val="1"/>
      <w:numFmt w:val="lowerRoman"/>
      <w:lvlText w:val="%9."/>
      <w:lvlJc w:val="right"/>
      <w:pPr>
        <w:ind w:left="4594" w:hanging="480"/>
      </w:pPr>
    </w:lvl>
  </w:abstractNum>
  <w:abstractNum w:abstractNumId="33">
    <w:nsid w:val="74750312"/>
    <w:multiLevelType w:val="hybridMultilevel"/>
    <w:tmpl w:val="E0A238AC"/>
    <w:lvl w:ilvl="0" w:tplc="1526A866">
      <w:start w:val="1"/>
      <w:numFmt w:val="taiwaneseCountingThousand"/>
      <w:suff w:val="nothing"/>
      <w:lvlText w:val="%1、"/>
      <w:lvlJc w:val="left"/>
      <w:pPr>
        <w:ind w:left="75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7A3C2CCD"/>
    <w:multiLevelType w:val="hybridMultilevel"/>
    <w:tmpl w:val="8B64F976"/>
    <w:lvl w:ilvl="0" w:tplc="04090015">
      <w:start w:val="1"/>
      <w:numFmt w:val="taiwaneseCountingThousand"/>
      <w:lvlText w:val="%1、"/>
      <w:lvlJc w:val="left"/>
      <w:pPr>
        <w:ind w:left="481" w:hanging="480"/>
      </w:p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35">
    <w:nsid w:val="7D0C0C82"/>
    <w:multiLevelType w:val="hybridMultilevel"/>
    <w:tmpl w:val="1D48CE3A"/>
    <w:lvl w:ilvl="0" w:tplc="4886CAF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3"/>
  </w:num>
  <w:num w:numId="2">
    <w:abstractNumId w:val="2"/>
  </w:num>
  <w:num w:numId="3">
    <w:abstractNumId w:val="35"/>
  </w:num>
  <w:num w:numId="4">
    <w:abstractNumId w:val="11"/>
  </w:num>
  <w:num w:numId="5">
    <w:abstractNumId w:val="7"/>
  </w:num>
  <w:num w:numId="6">
    <w:abstractNumId w:val="17"/>
  </w:num>
  <w:num w:numId="7">
    <w:abstractNumId w:val="22"/>
  </w:num>
  <w:num w:numId="8">
    <w:abstractNumId w:val="21"/>
  </w:num>
  <w:num w:numId="9">
    <w:abstractNumId w:val="9"/>
  </w:num>
  <w:num w:numId="10">
    <w:abstractNumId w:val="15"/>
  </w:num>
  <w:num w:numId="11">
    <w:abstractNumId w:val="12"/>
  </w:num>
  <w:num w:numId="12">
    <w:abstractNumId w:val="0"/>
  </w:num>
  <w:num w:numId="13">
    <w:abstractNumId w:val="31"/>
  </w:num>
  <w:num w:numId="14">
    <w:abstractNumId w:val="24"/>
  </w:num>
  <w:num w:numId="15">
    <w:abstractNumId w:val="14"/>
  </w:num>
  <w:num w:numId="16">
    <w:abstractNumId w:val="16"/>
  </w:num>
  <w:num w:numId="17">
    <w:abstractNumId w:val="28"/>
  </w:num>
  <w:num w:numId="18">
    <w:abstractNumId w:val="25"/>
  </w:num>
  <w:num w:numId="19">
    <w:abstractNumId w:val="20"/>
  </w:num>
  <w:num w:numId="20">
    <w:abstractNumId w:val="26"/>
  </w:num>
  <w:num w:numId="21">
    <w:abstractNumId w:val="32"/>
  </w:num>
  <w:num w:numId="22">
    <w:abstractNumId w:val="34"/>
  </w:num>
  <w:num w:numId="23">
    <w:abstractNumId w:val="6"/>
  </w:num>
  <w:num w:numId="24">
    <w:abstractNumId w:val="3"/>
  </w:num>
  <w:num w:numId="25">
    <w:abstractNumId w:val="27"/>
  </w:num>
  <w:num w:numId="26">
    <w:abstractNumId w:val="10"/>
  </w:num>
  <w:num w:numId="27">
    <w:abstractNumId w:val="4"/>
  </w:num>
  <w:num w:numId="28">
    <w:abstractNumId w:val="29"/>
  </w:num>
  <w:num w:numId="29">
    <w:abstractNumId w:val="1"/>
  </w:num>
  <w:num w:numId="30">
    <w:abstractNumId w:val="8"/>
  </w:num>
  <w:num w:numId="31">
    <w:abstractNumId w:val="13"/>
  </w:num>
  <w:num w:numId="32">
    <w:abstractNumId w:val="33"/>
  </w:num>
  <w:num w:numId="33">
    <w:abstractNumId w:val="5"/>
  </w:num>
  <w:num w:numId="34">
    <w:abstractNumId w:val="30"/>
  </w:num>
  <w:num w:numId="35">
    <w:abstractNumId w:val="18"/>
  </w:num>
  <w:num w:numId="36">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E2E"/>
    <w:rsid w:val="000109EC"/>
    <w:rsid w:val="0001568B"/>
    <w:rsid w:val="00023FE9"/>
    <w:rsid w:val="00033C10"/>
    <w:rsid w:val="00036CD8"/>
    <w:rsid w:val="0004032F"/>
    <w:rsid w:val="000412DF"/>
    <w:rsid w:val="00041A78"/>
    <w:rsid w:val="000430C3"/>
    <w:rsid w:val="000475EF"/>
    <w:rsid w:val="00050992"/>
    <w:rsid w:val="0005678B"/>
    <w:rsid w:val="00056A90"/>
    <w:rsid w:val="00064207"/>
    <w:rsid w:val="000759C8"/>
    <w:rsid w:val="00075C23"/>
    <w:rsid w:val="00077824"/>
    <w:rsid w:val="00096BAC"/>
    <w:rsid w:val="000A1D93"/>
    <w:rsid w:val="000A7534"/>
    <w:rsid w:val="000B086B"/>
    <w:rsid w:val="000C43AF"/>
    <w:rsid w:val="000C6782"/>
    <w:rsid w:val="000D21D5"/>
    <w:rsid w:val="000D27D1"/>
    <w:rsid w:val="000D56C1"/>
    <w:rsid w:val="000E71CA"/>
    <w:rsid w:val="000E78AF"/>
    <w:rsid w:val="00100594"/>
    <w:rsid w:val="001018EA"/>
    <w:rsid w:val="00105FF5"/>
    <w:rsid w:val="00107D04"/>
    <w:rsid w:val="00113515"/>
    <w:rsid w:val="0011513E"/>
    <w:rsid w:val="001214A0"/>
    <w:rsid w:val="00121C8B"/>
    <w:rsid w:val="001225F3"/>
    <w:rsid w:val="001369F0"/>
    <w:rsid w:val="001407E1"/>
    <w:rsid w:val="00143C06"/>
    <w:rsid w:val="00146EF2"/>
    <w:rsid w:val="001500D2"/>
    <w:rsid w:val="00150961"/>
    <w:rsid w:val="00153291"/>
    <w:rsid w:val="001572B6"/>
    <w:rsid w:val="001627EF"/>
    <w:rsid w:val="00177C48"/>
    <w:rsid w:val="00180696"/>
    <w:rsid w:val="0018219D"/>
    <w:rsid w:val="0018272F"/>
    <w:rsid w:val="0018631A"/>
    <w:rsid w:val="001A5BB3"/>
    <w:rsid w:val="001A7B64"/>
    <w:rsid w:val="001B096C"/>
    <w:rsid w:val="001B2E0C"/>
    <w:rsid w:val="001B792D"/>
    <w:rsid w:val="001C4D20"/>
    <w:rsid w:val="001C730D"/>
    <w:rsid w:val="001D00E3"/>
    <w:rsid w:val="001D7B66"/>
    <w:rsid w:val="001E12BF"/>
    <w:rsid w:val="001E15F2"/>
    <w:rsid w:val="001E30A7"/>
    <w:rsid w:val="001E6961"/>
    <w:rsid w:val="001F7E66"/>
    <w:rsid w:val="00202494"/>
    <w:rsid w:val="00202BAE"/>
    <w:rsid w:val="00203407"/>
    <w:rsid w:val="002065DB"/>
    <w:rsid w:val="00207F10"/>
    <w:rsid w:val="00212F6E"/>
    <w:rsid w:val="0021483E"/>
    <w:rsid w:val="00220163"/>
    <w:rsid w:val="002229F0"/>
    <w:rsid w:val="00230B0D"/>
    <w:rsid w:val="00232D0A"/>
    <w:rsid w:val="00235470"/>
    <w:rsid w:val="00237C36"/>
    <w:rsid w:val="0024651F"/>
    <w:rsid w:val="00257127"/>
    <w:rsid w:val="00263C25"/>
    <w:rsid w:val="00271763"/>
    <w:rsid w:val="002777C0"/>
    <w:rsid w:val="0028251B"/>
    <w:rsid w:val="002840FB"/>
    <w:rsid w:val="00293B0D"/>
    <w:rsid w:val="002A08C1"/>
    <w:rsid w:val="002B6508"/>
    <w:rsid w:val="002B6E10"/>
    <w:rsid w:val="002C0B7F"/>
    <w:rsid w:val="002C2076"/>
    <w:rsid w:val="002F4AC7"/>
    <w:rsid w:val="00300736"/>
    <w:rsid w:val="003015A7"/>
    <w:rsid w:val="0031243D"/>
    <w:rsid w:val="0031345B"/>
    <w:rsid w:val="003156DA"/>
    <w:rsid w:val="0031728E"/>
    <w:rsid w:val="00323371"/>
    <w:rsid w:val="00335E13"/>
    <w:rsid w:val="00337170"/>
    <w:rsid w:val="0033721A"/>
    <w:rsid w:val="0034209D"/>
    <w:rsid w:val="00354532"/>
    <w:rsid w:val="0035770F"/>
    <w:rsid w:val="00360692"/>
    <w:rsid w:val="00361AE5"/>
    <w:rsid w:val="0036299B"/>
    <w:rsid w:val="00380145"/>
    <w:rsid w:val="00383DB9"/>
    <w:rsid w:val="00396E6D"/>
    <w:rsid w:val="003A72BB"/>
    <w:rsid w:val="003B0117"/>
    <w:rsid w:val="003B6EC7"/>
    <w:rsid w:val="003C612C"/>
    <w:rsid w:val="003C65C6"/>
    <w:rsid w:val="003E2F53"/>
    <w:rsid w:val="003E34F3"/>
    <w:rsid w:val="004140F9"/>
    <w:rsid w:val="00422CD9"/>
    <w:rsid w:val="00430D12"/>
    <w:rsid w:val="00431795"/>
    <w:rsid w:val="00434464"/>
    <w:rsid w:val="0043695D"/>
    <w:rsid w:val="00450EC7"/>
    <w:rsid w:val="0045102D"/>
    <w:rsid w:val="004538BD"/>
    <w:rsid w:val="00457FA4"/>
    <w:rsid w:val="00460A39"/>
    <w:rsid w:val="00471378"/>
    <w:rsid w:val="004721CA"/>
    <w:rsid w:val="00472879"/>
    <w:rsid w:val="004A11F5"/>
    <w:rsid w:val="004A3501"/>
    <w:rsid w:val="004A618D"/>
    <w:rsid w:val="004A7D18"/>
    <w:rsid w:val="004B0A91"/>
    <w:rsid w:val="004B31D7"/>
    <w:rsid w:val="004B7CEF"/>
    <w:rsid w:val="004C418B"/>
    <w:rsid w:val="004C5ED2"/>
    <w:rsid w:val="004D391F"/>
    <w:rsid w:val="004E1858"/>
    <w:rsid w:val="004E52D8"/>
    <w:rsid w:val="004F0C3E"/>
    <w:rsid w:val="004F79DC"/>
    <w:rsid w:val="00510327"/>
    <w:rsid w:val="005120C4"/>
    <w:rsid w:val="00517CCB"/>
    <w:rsid w:val="00521B6F"/>
    <w:rsid w:val="005353A4"/>
    <w:rsid w:val="005403C8"/>
    <w:rsid w:val="005538B8"/>
    <w:rsid w:val="005543D8"/>
    <w:rsid w:val="00556A0B"/>
    <w:rsid w:val="00560205"/>
    <w:rsid w:val="00561915"/>
    <w:rsid w:val="00562374"/>
    <w:rsid w:val="00563162"/>
    <w:rsid w:val="00570048"/>
    <w:rsid w:val="00571A5E"/>
    <w:rsid w:val="005749ED"/>
    <w:rsid w:val="00575367"/>
    <w:rsid w:val="00582E01"/>
    <w:rsid w:val="00583DDC"/>
    <w:rsid w:val="00595236"/>
    <w:rsid w:val="005B3773"/>
    <w:rsid w:val="005C5A5A"/>
    <w:rsid w:val="005D602E"/>
    <w:rsid w:val="005E1ECC"/>
    <w:rsid w:val="005E280B"/>
    <w:rsid w:val="005E4B33"/>
    <w:rsid w:val="005F1B4F"/>
    <w:rsid w:val="005F3405"/>
    <w:rsid w:val="006074C6"/>
    <w:rsid w:val="00614C88"/>
    <w:rsid w:val="006173D5"/>
    <w:rsid w:val="006217A4"/>
    <w:rsid w:val="006234BF"/>
    <w:rsid w:val="006305A4"/>
    <w:rsid w:val="006320A1"/>
    <w:rsid w:val="00632D61"/>
    <w:rsid w:val="00645982"/>
    <w:rsid w:val="00647423"/>
    <w:rsid w:val="00651F59"/>
    <w:rsid w:val="00653925"/>
    <w:rsid w:val="006569C8"/>
    <w:rsid w:val="00664013"/>
    <w:rsid w:val="00671015"/>
    <w:rsid w:val="0067444D"/>
    <w:rsid w:val="00677C73"/>
    <w:rsid w:val="00685206"/>
    <w:rsid w:val="006915CA"/>
    <w:rsid w:val="006A57D9"/>
    <w:rsid w:val="006B3F56"/>
    <w:rsid w:val="006C00AB"/>
    <w:rsid w:val="006D46C0"/>
    <w:rsid w:val="006E0FE8"/>
    <w:rsid w:val="006E3650"/>
    <w:rsid w:val="006E49C7"/>
    <w:rsid w:val="006F47D4"/>
    <w:rsid w:val="006F48B0"/>
    <w:rsid w:val="006F4964"/>
    <w:rsid w:val="006F4BBF"/>
    <w:rsid w:val="006F605B"/>
    <w:rsid w:val="00702738"/>
    <w:rsid w:val="00704776"/>
    <w:rsid w:val="00704816"/>
    <w:rsid w:val="00734235"/>
    <w:rsid w:val="0074079D"/>
    <w:rsid w:val="0075123E"/>
    <w:rsid w:val="00751CCA"/>
    <w:rsid w:val="00755E0F"/>
    <w:rsid w:val="00764D6D"/>
    <w:rsid w:val="00767D78"/>
    <w:rsid w:val="00771C97"/>
    <w:rsid w:val="0077269E"/>
    <w:rsid w:val="007759A6"/>
    <w:rsid w:val="0079533C"/>
    <w:rsid w:val="00796E89"/>
    <w:rsid w:val="007A00AA"/>
    <w:rsid w:val="007A4A89"/>
    <w:rsid w:val="007A6D9A"/>
    <w:rsid w:val="007B3240"/>
    <w:rsid w:val="007B5EAC"/>
    <w:rsid w:val="007C2F31"/>
    <w:rsid w:val="007C34B4"/>
    <w:rsid w:val="007C5CF4"/>
    <w:rsid w:val="007C6CAD"/>
    <w:rsid w:val="007C6E0D"/>
    <w:rsid w:val="007D7E7B"/>
    <w:rsid w:val="007E2AF7"/>
    <w:rsid w:val="007E3ECD"/>
    <w:rsid w:val="007E51B0"/>
    <w:rsid w:val="007F09CA"/>
    <w:rsid w:val="008032EF"/>
    <w:rsid w:val="00804836"/>
    <w:rsid w:val="00815DDB"/>
    <w:rsid w:val="00820383"/>
    <w:rsid w:val="00833B76"/>
    <w:rsid w:val="00834CBF"/>
    <w:rsid w:val="008350CF"/>
    <w:rsid w:val="00837963"/>
    <w:rsid w:val="00841D4B"/>
    <w:rsid w:val="00852FD0"/>
    <w:rsid w:val="00853C9F"/>
    <w:rsid w:val="00855EAC"/>
    <w:rsid w:val="00856A49"/>
    <w:rsid w:val="00861445"/>
    <w:rsid w:val="00862EF3"/>
    <w:rsid w:val="00871741"/>
    <w:rsid w:val="00871845"/>
    <w:rsid w:val="00883664"/>
    <w:rsid w:val="00883BBC"/>
    <w:rsid w:val="008860A3"/>
    <w:rsid w:val="00890641"/>
    <w:rsid w:val="00891969"/>
    <w:rsid w:val="008A2139"/>
    <w:rsid w:val="008B7CC7"/>
    <w:rsid w:val="008C1D75"/>
    <w:rsid w:val="008D2CB5"/>
    <w:rsid w:val="008F0ABB"/>
    <w:rsid w:val="008F4F54"/>
    <w:rsid w:val="008F523E"/>
    <w:rsid w:val="008F5F71"/>
    <w:rsid w:val="008F7705"/>
    <w:rsid w:val="00900097"/>
    <w:rsid w:val="0090405D"/>
    <w:rsid w:val="0090477D"/>
    <w:rsid w:val="00910EE5"/>
    <w:rsid w:val="00912332"/>
    <w:rsid w:val="0091417F"/>
    <w:rsid w:val="0091469F"/>
    <w:rsid w:val="00915B74"/>
    <w:rsid w:val="009238DD"/>
    <w:rsid w:val="0094044B"/>
    <w:rsid w:val="00944406"/>
    <w:rsid w:val="00946488"/>
    <w:rsid w:val="009500C7"/>
    <w:rsid w:val="00951E2E"/>
    <w:rsid w:val="009524DA"/>
    <w:rsid w:val="0095334C"/>
    <w:rsid w:val="0095391E"/>
    <w:rsid w:val="009545A9"/>
    <w:rsid w:val="0096491D"/>
    <w:rsid w:val="00970A9E"/>
    <w:rsid w:val="00971F3C"/>
    <w:rsid w:val="00972238"/>
    <w:rsid w:val="00975A81"/>
    <w:rsid w:val="00981BA7"/>
    <w:rsid w:val="00992097"/>
    <w:rsid w:val="00993239"/>
    <w:rsid w:val="00995D78"/>
    <w:rsid w:val="009B4B71"/>
    <w:rsid w:val="009C3FF4"/>
    <w:rsid w:val="009D203E"/>
    <w:rsid w:val="009D32A4"/>
    <w:rsid w:val="009D5A5C"/>
    <w:rsid w:val="009E4056"/>
    <w:rsid w:val="00A01AB8"/>
    <w:rsid w:val="00A01B84"/>
    <w:rsid w:val="00A03CDB"/>
    <w:rsid w:val="00A05187"/>
    <w:rsid w:val="00A20F47"/>
    <w:rsid w:val="00A25622"/>
    <w:rsid w:val="00A25EE2"/>
    <w:rsid w:val="00A35C04"/>
    <w:rsid w:val="00A45BF5"/>
    <w:rsid w:val="00A507C5"/>
    <w:rsid w:val="00A527E7"/>
    <w:rsid w:val="00A55609"/>
    <w:rsid w:val="00A5611B"/>
    <w:rsid w:val="00A673A8"/>
    <w:rsid w:val="00A84617"/>
    <w:rsid w:val="00A84C63"/>
    <w:rsid w:val="00A85FB6"/>
    <w:rsid w:val="00A97F53"/>
    <w:rsid w:val="00AA79CF"/>
    <w:rsid w:val="00AB232E"/>
    <w:rsid w:val="00AB27C9"/>
    <w:rsid w:val="00AC641A"/>
    <w:rsid w:val="00AD0960"/>
    <w:rsid w:val="00AD3712"/>
    <w:rsid w:val="00AD450A"/>
    <w:rsid w:val="00AD6888"/>
    <w:rsid w:val="00AE29CF"/>
    <w:rsid w:val="00AE658A"/>
    <w:rsid w:val="00AF0CC9"/>
    <w:rsid w:val="00AF5E7A"/>
    <w:rsid w:val="00B0115A"/>
    <w:rsid w:val="00B216DF"/>
    <w:rsid w:val="00B24A6B"/>
    <w:rsid w:val="00B25D28"/>
    <w:rsid w:val="00B3072C"/>
    <w:rsid w:val="00B36FA2"/>
    <w:rsid w:val="00B4254E"/>
    <w:rsid w:val="00B433DD"/>
    <w:rsid w:val="00B45F3B"/>
    <w:rsid w:val="00B53334"/>
    <w:rsid w:val="00B55E6F"/>
    <w:rsid w:val="00B55E98"/>
    <w:rsid w:val="00B6650B"/>
    <w:rsid w:val="00B7551B"/>
    <w:rsid w:val="00B82DD7"/>
    <w:rsid w:val="00B83D8C"/>
    <w:rsid w:val="00B85F78"/>
    <w:rsid w:val="00B916A2"/>
    <w:rsid w:val="00B943AB"/>
    <w:rsid w:val="00B95F6A"/>
    <w:rsid w:val="00B9786A"/>
    <w:rsid w:val="00BA1112"/>
    <w:rsid w:val="00BA2656"/>
    <w:rsid w:val="00BA6290"/>
    <w:rsid w:val="00BA7652"/>
    <w:rsid w:val="00BB16F0"/>
    <w:rsid w:val="00BB58E3"/>
    <w:rsid w:val="00BB5A1D"/>
    <w:rsid w:val="00BC24B4"/>
    <w:rsid w:val="00BC28B6"/>
    <w:rsid w:val="00BC4BCA"/>
    <w:rsid w:val="00BD424B"/>
    <w:rsid w:val="00BE11EA"/>
    <w:rsid w:val="00BE2EC9"/>
    <w:rsid w:val="00BE2EEA"/>
    <w:rsid w:val="00BE527E"/>
    <w:rsid w:val="00BF2421"/>
    <w:rsid w:val="00BF4134"/>
    <w:rsid w:val="00C035D0"/>
    <w:rsid w:val="00C05703"/>
    <w:rsid w:val="00C109B3"/>
    <w:rsid w:val="00C1315F"/>
    <w:rsid w:val="00C23AE8"/>
    <w:rsid w:val="00C24C4F"/>
    <w:rsid w:val="00C335A8"/>
    <w:rsid w:val="00C34962"/>
    <w:rsid w:val="00C34AE3"/>
    <w:rsid w:val="00C40666"/>
    <w:rsid w:val="00C43C86"/>
    <w:rsid w:val="00C5243D"/>
    <w:rsid w:val="00C65934"/>
    <w:rsid w:val="00C668DD"/>
    <w:rsid w:val="00C713C6"/>
    <w:rsid w:val="00C74972"/>
    <w:rsid w:val="00C93A3D"/>
    <w:rsid w:val="00CA02F1"/>
    <w:rsid w:val="00CA114B"/>
    <w:rsid w:val="00CA5158"/>
    <w:rsid w:val="00CA78FB"/>
    <w:rsid w:val="00CB1B6A"/>
    <w:rsid w:val="00CB29CF"/>
    <w:rsid w:val="00CB7B08"/>
    <w:rsid w:val="00CD6DA7"/>
    <w:rsid w:val="00CD7096"/>
    <w:rsid w:val="00CE1BF6"/>
    <w:rsid w:val="00CF1C2B"/>
    <w:rsid w:val="00CF24EE"/>
    <w:rsid w:val="00CF3D05"/>
    <w:rsid w:val="00CF5037"/>
    <w:rsid w:val="00D07F78"/>
    <w:rsid w:val="00D15EB6"/>
    <w:rsid w:val="00D337E0"/>
    <w:rsid w:val="00D36421"/>
    <w:rsid w:val="00D43F89"/>
    <w:rsid w:val="00D525E8"/>
    <w:rsid w:val="00D61C3D"/>
    <w:rsid w:val="00D71636"/>
    <w:rsid w:val="00D72095"/>
    <w:rsid w:val="00D871F7"/>
    <w:rsid w:val="00D879D0"/>
    <w:rsid w:val="00D92F36"/>
    <w:rsid w:val="00D96D03"/>
    <w:rsid w:val="00DA0815"/>
    <w:rsid w:val="00DB39A9"/>
    <w:rsid w:val="00DB768F"/>
    <w:rsid w:val="00DB7E9C"/>
    <w:rsid w:val="00DD4EDB"/>
    <w:rsid w:val="00DD5388"/>
    <w:rsid w:val="00DD7B78"/>
    <w:rsid w:val="00DD7E01"/>
    <w:rsid w:val="00DE33F6"/>
    <w:rsid w:val="00DE481E"/>
    <w:rsid w:val="00DE53CD"/>
    <w:rsid w:val="00DF5990"/>
    <w:rsid w:val="00DF5DB6"/>
    <w:rsid w:val="00E02163"/>
    <w:rsid w:val="00E16101"/>
    <w:rsid w:val="00E167A0"/>
    <w:rsid w:val="00E20DC2"/>
    <w:rsid w:val="00E27B2B"/>
    <w:rsid w:val="00E40AFE"/>
    <w:rsid w:val="00E41DFC"/>
    <w:rsid w:val="00E46E5A"/>
    <w:rsid w:val="00E51E53"/>
    <w:rsid w:val="00E547EF"/>
    <w:rsid w:val="00E6057C"/>
    <w:rsid w:val="00E62492"/>
    <w:rsid w:val="00E646EA"/>
    <w:rsid w:val="00E65230"/>
    <w:rsid w:val="00E72D29"/>
    <w:rsid w:val="00E72DE6"/>
    <w:rsid w:val="00E74D10"/>
    <w:rsid w:val="00E84390"/>
    <w:rsid w:val="00E87AEC"/>
    <w:rsid w:val="00EA7998"/>
    <w:rsid w:val="00EB79D0"/>
    <w:rsid w:val="00ED4EBF"/>
    <w:rsid w:val="00EF22A9"/>
    <w:rsid w:val="00EF3265"/>
    <w:rsid w:val="00EF7F19"/>
    <w:rsid w:val="00F00005"/>
    <w:rsid w:val="00F059B5"/>
    <w:rsid w:val="00F06BC6"/>
    <w:rsid w:val="00F20E54"/>
    <w:rsid w:val="00F21E94"/>
    <w:rsid w:val="00F23611"/>
    <w:rsid w:val="00F25091"/>
    <w:rsid w:val="00F26B67"/>
    <w:rsid w:val="00F35993"/>
    <w:rsid w:val="00F41A4D"/>
    <w:rsid w:val="00F423CA"/>
    <w:rsid w:val="00F42AA1"/>
    <w:rsid w:val="00F44F25"/>
    <w:rsid w:val="00F45495"/>
    <w:rsid w:val="00F46D9B"/>
    <w:rsid w:val="00F54CF4"/>
    <w:rsid w:val="00F55D82"/>
    <w:rsid w:val="00F5727E"/>
    <w:rsid w:val="00F57906"/>
    <w:rsid w:val="00F60D60"/>
    <w:rsid w:val="00F61911"/>
    <w:rsid w:val="00F75DF5"/>
    <w:rsid w:val="00F77B30"/>
    <w:rsid w:val="00F8681E"/>
    <w:rsid w:val="00F90790"/>
    <w:rsid w:val="00F911D0"/>
    <w:rsid w:val="00FB057E"/>
    <w:rsid w:val="00FC1BC9"/>
    <w:rsid w:val="00FC256B"/>
    <w:rsid w:val="00FC3634"/>
    <w:rsid w:val="00FC3B56"/>
    <w:rsid w:val="00FD47F8"/>
    <w:rsid w:val="00FD6102"/>
    <w:rsid w:val="00FE279A"/>
    <w:rsid w:val="00FE3315"/>
    <w:rsid w:val="00FE3717"/>
    <w:rsid w:val="00FE75F9"/>
    <w:rsid w:val="00FF49DF"/>
    <w:rsid w:val="00FF61CE"/>
  </w:rsids>
  <m:mathPr>
    <m:mathFont m:val="Cambria Math"/>
    <m:brkBin m:val="before"/>
    <m:brkBinSub m:val="--"/>
    <m:smallFrac m:val="0"/>
    <m:dispDef/>
    <m:lMargin m:val="0"/>
    <m:rMargin m:val="0"/>
    <m:defJc m:val="centerGroup"/>
    <m:wrapIndent m:val="1440"/>
    <m:intLim m:val="subSup"/>
    <m:naryLim m:val="undOvr"/>
  </m:mathPr>
  <w:themeFontLang w:val="en-US" w:eastAsia="zh-TW" w:bidi="km-K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E2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951E2E"/>
    <w:rPr>
      <w:b/>
      <w:bCs/>
    </w:rPr>
  </w:style>
  <w:style w:type="paragraph" w:customStyle="1" w:styleId="a4">
    <w:name w:val="表格第一列(文字分散)"/>
    <w:basedOn w:val="a"/>
    <w:next w:val="a"/>
    <w:rsid w:val="00951E2E"/>
    <w:pPr>
      <w:kinsoku w:val="0"/>
      <w:overflowPunct w:val="0"/>
      <w:autoSpaceDE w:val="0"/>
      <w:spacing w:line="315" w:lineRule="exact"/>
      <w:ind w:leftChars="50" w:left="105" w:rightChars="50" w:right="105"/>
      <w:jc w:val="distribute"/>
      <w:textAlignment w:val="center"/>
    </w:pPr>
    <w:rPr>
      <w:rFonts w:ascii="華康細明體" w:eastAsia="華康細明體"/>
      <w:sz w:val="21"/>
    </w:rPr>
  </w:style>
  <w:style w:type="paragraph" w:styleId="HTML">
    <w:name w:val="HTML Preformatted"/>
    <w:basedOn w:val="a"/>
    <w:link w:val="HTML0"/>
    <w:uiPriority w:val="99"/>
    <w:rsid w:val="00951E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rsid w:val="00951E2E"/>
    <w:rPr>
      <w:rFonts w:ascii="細明體" w:eastAsia="細明體" w:hAnsi="細明體" w:cs="細明體"/>
      <w:kern w:val="0"/>
      <w:szCs w:val="24"/>
    </w:rPr>
  </w:style>
  <w:style w:type="character" w:customStyle="1" w:styleId="redtext">
    <w:name w:val="red_text"/>
    <w:basedOn w:val="a0"/>
    <w:rsid w:val="00951E2E"/>
  </w:style>
  <w:style w:type="paragraph" w:styleId="a5">
    <w:name w:val="List Paragraph"/>
    <w:basedOn w:val="a"/>
    <w:uiPriority w:val="34"/>
    <w:qFormat/>
    <w:rsid w:val="00871845"/>
    <w:pPr>
      <w:ind w:leftChars="200" w:left="480"/>
    </w:pPr>
  </w:style>
  <w:style w:type="paragraph" w:styleId="a6">
    <w:name w:val="header"/>
    <w:basedOn w:val="a"/>
    <w:link w:val="a7"/>
    <w:uiPriority w:val="99"/>
    <w:unhideWhenUsed/>
    <w:rsid w:val="008C1D75"/>
    <w:pPr>
      <w:tabs>
        <w:tab w:val="center" w:pos="4153"/>
        <w:tab w:val="right" w:pos="8306"/>
      </w:tabs>
      <w:snapToGrid w:val="0"/>
    </w:pPr>
    <w:rPr>
      <w:sz w:val="20"/>
      <w:szCs w:val="20"/>
    </w:rPr>
  </w:style>
  <w:style w:type="character" w:customStyle="1" w:styleId="a7">
    <w:name w:val="頁首 字元"/>
    <w:basedOn w:val="a0"/>
    <w:link w:val="a6"/>
    <w:uiPriority w:val="99"/>
    <w:rsid w:val="008C1D75"/>
    <w:rPr>
      <w:rFonts w:ascii="Times New Roman" w:eastAsia="新細明體" w:hAnsi="Times New Roman" w:cs="Times New Roman"/>
      <w:sz w:val="20"/>
      <w:szCs w:val="20"/>
    </w:rPr>
  </w:style>
  <w:style w:type="paragraph" w:styleId="a8">
    <w:name w:val="footer"/>
    <w:basedOn w:val="a"/>
    <w:link w:val="a9"/>
    <w:uiPriority w:val="99"/>
    <w:unhideWhenUsed/>
    <w:rsid w:val="008C1D75"/>
    <w:pPr>
      <w:tabs>
        <w:tab w:val="center" w:pos="4153"/>
        <w:tab w:val="right" w:pos="8306"/>
      </w:tabs>
      <w:snapToGrid w:val="0"/>
    </w:pPr>
    <w:rPr>
      <w:sz w:val="20"/>
      <w:szCs w:val="20"/>
    </w:rPr>
  </w:style>
  <w:style w:type="character" w:customStyle="1" w:styleId="a9">
    <w:name w:val="頁尾 字元"/>
    <w:basedOn w:val="a0"/>
    <w:link w:val="a8"/>
    <w:uiPriority w:val="99"/>
    <w:rsid w:val="008C1D75"/>
    <w:rPr>
      <w:rFonts w:ascii="Times New Roman" w:eastAsia="新細明體" w:hAnsi="Times New Roman" w:cs="Times New Roman"/>
      <w:sz w:val="20"/>
      <w:szCs w:val="20"/>
    </w:rPr>
  </w:style>
  <w:style w:type="paragraph" w:styleId="Web">
    <w:name w:val="Normal (Web)"/>
    <w:basedOn w:val="a"/>
    <w:uiPriority w:val="99"/>
    <w:rsid w:val="009D32A4"/>
    <w:pPr>
      <w:widowControl/>
      <w:spacing w:before="100" w:beforeAutospacing="1" w:after="100" w:afterAutospacing="1"/>
    </w:pPr>
    <w:rPr>
      <w:rFonts w:ascii="新細明體" w:hAnsi="新細明體" w:cs="新細明體"/>
      <w:color w:val="000000"/>
      <w:kern w:val="0"/>
    </w:rPr>
  </w:style>
  <w:style w:type="paragraph" w:styleId="aa">
    <w:name w:val="Balloon Text"/>
    <w:basedOn w:val="a"/>
    <w:link w:val="ab"/>
    <w:uiPriority w:val="99"/>
    <w:semiHidden/>
    <w:unhideWhenUsed/>
    <w:rsid w:val="006F605B"/>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6F605B"/>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E2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951E2E"/>
    <w:rPr>
      <w:b/>
      <w:bCs/>
    </w:rPr>
  </w:style>
  <w:style w:type="paragraph" w:customStyle="1" w:styleId="a4">
    <w:name w:val="表格第一列(文字分散)"/>
    <w:basedOn w:val="a"/>
    <w:next w:val="a"/>
    <w:rsid w:val="00951E2E"/>
    <w:pPr>
      <w:kinsoku w:val="0"/>
      <w:overflowPunct w:val="0"/>
      <w:autoSpaceDE w:val="0"/>
      <w:spacing w:line="315" w:lineRule="exact"/>
      <w:ind w:leftChars="50" w:left="105" w:rightChars="50" w:right="105"/>
      <w:jc w:val="distribute"/>
      <w:textAlignment w:val="center"/>
    </w:pPr>
    <w:rPr>
      <w:rFonts w:ascii="華康細明體" w:eastAsia="華康細明體"/>
      <w:sz w:val="21"/>
    </w:rPr>
  </w:style>
  <w:style w:type="paragraph" w:styleId="HTML">
    <w:name w:val="HTML Preformatted"/>
    <w:basedOn w:val="a"/>
    <w:link w:val="HTML0"/>
    <w:uiPriority w:val="99"/>
    <w:rsid w:val="00951E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rsid w:val="00951E2E"/>
    <w:rPr>
      <w:rFonts w:ascii="細明體" w:eastAsia="細明體" w:hAnsi="細明體" w:cs="細明體"/>
      <w:kern w:val="0"/>
      <w:szCs w:val="24"/>
    </w:rPr>
  </w:style>
  <w:style w:type="character" w:customStyle="1" w:styleId="redtext">
    <w:name w:val="red_text"/>
    <w:basedOn w:val="a0"/>
    <w:rsid w:val="00951E2E"/>
  </w:style>
  <w:style w:type="paragraph" w:styleId="a5">
    <w:name w:val="List Paragraph"/>
    <w:basedOn w:val="a"/>
    <w:uiPriority w:val="34"/>
    <w:qFormat/>
    <w:rsid w:val="00871845"/>
    <w:pPr>
      <w:ind w:leftChars="200" w:left="480"/>
    </w:pPr>
  </w:style>
  <w:style w:type="paragraph" w:styleId="a6">
    <w:name w:val="header"/>
    <w:basedOn w:val="a"/>
    <w:link w:val="a7"/>
    <w:uiPriority w:val="99"/>
    <w:unhideWhenUsed/>
    <w:rsid w:val="008C1D75"/>
    <w:pPr>
      <w:tabs>
        <w:tab w:val="center" w:pos="4153"/>
        <w:tab w:val="right" w:pos="8306"/>
      </w:tabs>
      <w:snapToGrid w:val="0"/>
    </w:pPr>
    <w:rPr>
      <w:sz w:val="20"/>
      <w:szCs w:val="20"/>
    </w:rPr>
  </w:style>
  <w:style w:type="character" w:customStyle="1" w:styleId="a7">
    <w:name w:val="頁首 字元"/>
    <w:basedOn w:val="a0"/>
    <w:link w:val="a6"/>
    <w:uiPriority w:val="99"/>
    <w:rsid w:val="008C1D75"/>
    <w:rPr>
      <w:rFonts w:ascii="Times New Roman" w:eastAsia="新細明體" w:hAnsi="Times New Roman" w:cs="Times New Roman"/>
      <w:sz w:val="20"/>
      <w:szCs w:val="20"/>
    </w:rPr>
  </w:style>
  <w:style w:type="paragraph" w:styleId="a8">
    <w:name w:val="footer"/>
    <w:basedOn w:val="a"/>
    <w:link w:val="a9"/>
    <w:uiPriority w:val="99"/>
    <w:unhideWhenUsed/>
    <w:rsid w:val="008C1D75"/>
    <w:pPr>
      <w:tabs>
        <w:tab w:val="center" w:pos="4153"/>
        <w:tab w:val="right" w:pos="8306"/>
      </w:tabs>
      <w:snapToGrid w:val="0"/>
    </w:pPr>
    <w:rPr>
      <w:sz w:val="20"/>
      <w:szCs w:val="20"/>
    </w:rPr>
  </w:style>
  <w:style w:type="character" w:customStyle="1" w:styleId="a9">
    <w:name w:val="頁尾 字元"/>
    <w:basedOn w:val="a0"/>
    <w:link w:val="a8"/>
    <w:uiPriority w:val="99"/>
    <w:rsid w:val="008C1D75"/>
    <w:rPr>
      <w:rFonts w:ascii="Times New Roman" w:eastAsia="新細明體" w:hAnsi="Times New Roman" w:cs="Times New Roman"/>
      <w:sz w:val="20"/>
      <w:szCs w:val="20"/>
    </w:rPr>
  </w:style>
  <w:style w:type="paragraph" w:styleId="Web">
    <w:name w:val="Normal (Web)"/>
    <w:basedOn w:val="a"/>
    <w:uiPriority w:val="99"/>
    <w:rsid w:val="009D32A4"/>
    <w:pPr>
      <w:widowControl/>
      <w:spacing w:before="100" w:beforeAutospacing="1" w:after="100" w:afterAutospacing="1"/>
    </w:pPr>
    <w:rPr>
      <w:rFonts w:ascii="新細明體" w:hAnsi="新細明體" w:cs="新細明體"/>
      <w:color w:val="000000"/>
      <w:kern w:val="0"/>
    </w:rPr>
  </w:style>
  <w:style w:type="paragraph" w:styleId="aa">
    <w:name w:val="Balloon Text"/>
    <w:basedOn w:val="a"/>
    <w:link w:val="ab"/>
    <w:uiPriority w:val="99"/>
    <w:semiHidden/>
    <w:unhideWhenUsed/>
    <w:rsid w:val="006F605B"/>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6F605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331</Words>
  <Characters>1889</Characters>
  <Application>Microsoft Office Word</Application>
  <DocSecurity>0</DocSecurity>
  <Lines>15</Lines>
  <Paragraphs>4</Paragraphs>
  <ScaleCrop>false</ScaleCrop>
  <Company>Hewlett-Packard Company</Company>
  <LinksUpToDate>false</LinksUpToDate>
  <CharactersWithSpaces>2216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2019-10-16T03:18:00Z</cp:lastPrinted>
  <dcterms:created xsi:type="dcterms:W3CDTF">2019-10-25T07:59:00Z</dcterms:created>
  <dcterms:modified xsi:type="dcterms:W3CDTF">2019-10-25T07:59:00Z</dcterms:modified>
</cp:coreProperties>
</file>