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84" w:rsidRPr="00B02EFC" w:rsidRDefault="009336CC">
      <w:pPr>
        <w:spacing w:line="200" w:lineRule="exact"/>
        <w:rPr>
          <w:rFonts w:ascii="標楷體" w:eastAsia="標楷體" w:hAnsi="標楷體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2853690</wp:posOffset>
                </wp:positionH>
                <wp:positionV relativeFrom="page">
                  <wp:posOffset>4822190</wp:posOffset>
                </wp:positionV>
                <wp:extent cx="994410" cy="381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4410" cy="3810"/>
                        </a:xfrm>
                        <a:custGeom>
                          <a:avLst/>
                          <a:gdLst>
                            <a:gd name="T0" fmla="*/ 19 w 1566"/>
                            <a:gd name="T1" fmla="*/ 13 h 6"/>
                            <a:gd name="T2" fmla="*/ 1579 w 1566"/>
                            <a:gd name="T3" fmla="*/ 13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66" h="6">
                              <a:moveTo>
                                <a:pt x="19" y="13"/>
                              </a:moveTo>
                              <a:lnTo>
                                <a:pt x="1579" y="13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D153EF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65pt,380.35pt,303.65pt,380.35pt" coordsize="15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" o:allowincell="f" filled="f" strokeweight=".21164mm">
                <v:path arrowok="t" o:connecttype="custom" o:connectlocs="12065,8255;1002665,8255" o:connectangles="0,0"/>
                <w10:wrap anchorx="page" anchory="page"/>
              </v:polyline>
            </w:pict>
          </mc:Fallback>
        </mc:AlternateContent>
      </w:r>
      <w:r w:rsidR="00764584" w:rsidRPr="00B02EFC">
        <w:rPr>
          <w:rFonts w:ascii="標楷體" w:eastAsia="標楷體" w:hAnsi="標楷體"/>
        </w:rPr>
        <w:t xml:space="preserve">  </w:t>
      </w:r>
    </w:p>
    <w:p w:rsidR="00764584" w:rsidRPr="00B02EFC" w:rsidRDefault="00764584">
      <w:pPr>
        <w:spacing w:line="200" w:lineRule="exact"/>
        <w:rPr>
          <w:rFonts w:ascii="標楷體" w:eastAsia="標楷體" w:hAnsi="標楷體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spacing w:line="200" w:lineRule="exact"/>
        <w:rPr>
          <w:rFonts w:ascii="標楷體" w:eastAsia="標楷體" w:hAnsi="標楷體"/>
        </w:rPr>
      </w:pPr>
    </w:p>
    <w:p w:rsidR="00764584" w:rsidRPr="00B02EFC" w:rsidRDefault="00764584">
      <w:pPr>
        <w:spacing w:line="200" w:lineRule="exact"/>
        <w:rPr>
          <w:rFonts w:ascii="標楷體" w:eastAsia="標楷體" w:hAnsi="標楷體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spacing w:line="332" w:lineRule="exact"/>
        <w:rPr>
          <w:rFonts w:ascii="標楷體" w:eastAsia="標楷體" w:hAnsi="標楷體"/>
        </w:rPr>
      </w:pPr>
    </w:p>
    <w:p w:rsidR="00764584" w:rsidRPr="00B02EFC" w:rsidRDefault="00764584">
      <w:pPr>
        <w:spacing w:line="332" w:lineRule="exact"/>
        <w:rPr>
          <w:rFonts w:ascii="標楷體" w:eastAsia="標楷體" w:hAnsi="標楷體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ind w:left="2570"/>
        <w:rPr>
          <w:rFonts w:ascii="標楷體" w:eastAsia="標楷體" w:hAnsi="標楷體" w:cs="SimSun"/>
          <w:color w:val="000000"/>
          <w:spacing w:val="-14"/>
          <w:sz w:val="32"/>
          <w:szCs w:val="32"/>
        </w:rPr>
      </w:pPr>
      <w:r w:rsidRPr="00B02EFC">
        <w:rPr>
          <w:rFonts w:ascii="標楷體" w:eastAsia="標楷體" w:hAnsi="標楷體" w:cs="SimSun" w:hint="eastAsia"/>
          <w:color w:val="000000"/>
          <w:spacing w:val="-14"/>
          <w:sz w:val="32"/>
          <w:szCs w:val="32"/>
        </w:rPr>
        <w:t>漁船船員適用勞動基準法第</w:t>
      </w:r>
      <w:r w:rsidRPr="00B02EFC">
        <w:rPr>
          <w:rFonts w:ascii="標楷體" w:eastAsia="標楷體" w:hAnsi="標楷體" w:cs="SimSun"/>
          <w:color w:val="000000"/>
          <w:spacing w:val="-7"/>
          <w:sz w:val="32"/>
          <w:szCs w:val="32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9"/>
          <w:sz w:val="32"/>
          <w:szCs w:val="32"/>
        </w:rPr>
        <w:t>84</w:t>
      </w:r>
      <w:r w:rsidRPr="00B02EFC">
        <w:rPr>
          <w:rFonts w:ascii="標楷體" w:eastAsia="標楷體" w:hAnsi="標楷體" w:cs="SimSun"/>
          <w:color w:val="000000"/>
          <w:spacing w:val="-8"/>
          <w:sz w:val="32"/>
          <w:szCs w:val="3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5"/>
          <w:sz w:val="32"/>
          <w:szCs w:val="32"/>
        </w:rPr>
        <w:t>條之</w:t>
      </w:r>
      <w:r w:rsidRPr="00B02EFC">
        <w:rPr>
          <w:rFonts w:ascii="標楷體" w:eastAsia="標楷體" w:hAnsi="標楷體" w:cs="SimSun"/>
          <w:color w:val="000000"/>
          <w:spacing w:val="-8"/>
          <w:sz w:val="32"/>
          <w:szCs w:val="32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6"/>
          <w:sz w:val="32"/>
          <w:szCs w:val="32"/>
        </w:rPr>
        <w:t>1</w:t>
      </w:r>
      <w:r w:rsidRPr="00B02EFC">
        <w:rPr>
          <w:rFonts w:ascii="標楷體" w:eastAsia="標楷體" w:hAnsi="標楷體" w:cs="SimSun"/>
          <w:color w:val="000000"/>
          <w:spacing w:val="-8"/>
          <w:sz w:val="32"/>
          <w:szCs w:val="3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4"/>
          <w:sz w:val="32"/>
          <w:szCs w:val="32"/>
        </w:rPr>
        <w:t>規定工作者</w:t>
      </w:r>
    </w:p>
    <w:p w:rsidR="00764584" w:rsidRPr="00B02EFC" w:rsidRDefault="00764584">
      <w:pPr>
        <w:spacing w:before="1"/>
        <w:ind w:left="4568"/>
        <w:rPr>
          <w:rFonts w:ascii="標楷體" w:eastAsia="標楷體" w:hAnsi="標楷體" w:cs="SimSun"/>
          <w:b/>
          <w:bCs/>
          <w:color w:val="000000"/>
          <w:sz w:val="32"/>
          <w:szCs w:val="32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>約定書</w:t>
      </w:r>
      <w:r w:rsidRPr="00B02EFC">
        <w:rPr>
          <w:rFonts w:ascii="標楷體" w:eastAsia="標楷體" w:hAnsi="標楷體" w:cs="SimSun" w:hint="eastAsia"/>
          <w:b/>
          <w:bCs/>
          <w:color w:val="000000"/>
          <w:spacing w:val="-2"/>
          <w:sz w:val="32"/>
          <w:szCs w:val="32"/>
        </w:rPr>
        <w:t>〈參考</w:t>
      </w:r>
      <w:r w:rsidRPr="00B02EFC">
        <w:rPr>
          <w:rFonts w:ascii="標楷體" w:eastAsia="標楷體" w:hAnsi="標楷體" w:cs="SimSun" w:hint="eastAsia"/>
          <w:b/>
          <w:bCs/>
          <w:color w:val="000000"/>
          <w:sz w:val="32"/>
          <w:szCs w:val="32"/>
        </w:rPr>
        <w:t>範本〉</w:t>
      </w:r>
    </w:p>
    <w:p w:rsidR="00764584" w:rsidRPr="00B02EFC" w:rsidRDefault="00764584">
      <w:pPr>
        <w:ind w:left="1865" w:right="1759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立約定書人船主</w:t>
      </w:r>
      <w:r w:rsidRPr="00B02EFC">
        <w:rPr>
          <w:rFonts w:ascii="標楷體" w:eastAsia="標楷體" w:hAnsi="標楷體" w:cs="SimSun"/>
          <w:color w:val="000000"/>
        </w:rPr>
        <w:t>__________</w:t>
      </w:r>
      <w:r w:rsidRPr="00B02EFC">
        <w:rPr>
          <w:rFonts w:ascii="標楷體" w:eastAsia="標楷體" w:hAnsi="標楷體" w:cs="SimSun" w:hint="eastAsia"/>
          <w:color w:val="000000"/>
        </w:rPr>
        <w:t>〈以下簡稱甲方〉與船員</w:t>
      </w:r>
      <w:r w:rsidRPr="00B02EFC">
        <w:rPr>
          <w:rFonts w:ascii="標楷體" w:eastAsia="標楷體" w:hAnsi="標楷體" w:cs="SimSun"/>
          <w:color w:val="000000"/>
        </w:rPr>
        <w:t>__________</w:t>
      </w:r>
      <w:r w:rsidRPr="00B02EFC">
        <w:rPr>
          <w:rFonts w:ascii="標楷體" w:eastAsia="標楷體" w:hAnsi="標楷體" w:cs="SimSun" w:hint="eastAsia"/>
          <w:color w:val="000000"/>
          <w:spacing w:val="1"/>
        </w:rPr>
        <w:t>〈以下簡</w:t>
      </w:r>
      <w:r w:rsidRPr="00B02EFC">
        <w:rPr>
          <w:rFonts w:ascii="標楷體" w:eastAsia="標楷體" w:hAnsi="標楷體" w:cs="SimSun" w:hint="eastAsia"/>
          <w:color w:val="000000"/>
        </w:rPr>
        <w:t>稱乙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方〉經雙方依勞動基準法第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84 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條之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1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規定另行約定工作時間、例假、休假及女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性夜間工作，排除勞動基準法第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11"/>
        </w:rPr>
        <w:t>30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第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32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條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、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第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36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條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、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第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37 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條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、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第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>49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條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限制</w:t>
      </w:r>
      <w:r w:rsidRPr="00B02EFC">
        <w:rPr>
          <w:rFonts w:ascii="標楷體" w:eastAsia="標楷體" w:hAnsi="標楷體" w:cs="SimSun" w:hint="eastAsia"/>
          <w:color w:val="000000"/>
        </w:rPr>
        <w:t>；約定下列條款以資共同遵循。</w:t>
      </w:r>
    </w:p>
    <w:p w:rsidR="00764584" w:rsidRPr="00B02EFC" w:rsidRDefault="00764584">
      <w:pPr>
        <w:spacing w:line="234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spacing w:line="239" w:lineRule="auto"/>
        <w:ind w:left="3074" w:right="1751" w:hanging="1209"/>
        <w:rPr>
          <w:rFonts w:ascii="標楷體" w:eastAsia="標楷體" w:hAnsi="標楷體" w:cs="SimSun"/>
          <w:color w:val="000000"/>
          <w:spacing w:val="-19"/>
        </w:rPr>
      </w:pPr>
      <w:r w:rsidRPr="00B02EFC">
        <w:rPr>
          <w:rFonts w:ascii="標楷體" w:eastAsia="標楷體" w:hAnsi="標楷體" w:cs="SimSun" w:hint="eastAsia"/>
          <w:color w:val="000000"/>
          <w:spacing w:val="-16"/>
        </w:rPr>
        <w:t>一、依據：勞動部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9"/>
        </w:rPr>
        <w:t>108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年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5 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月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23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日勞動條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6"/>
        </w:rPr>
        <w:t>3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字第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1080130527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號公告核定為得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適用勞基法第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84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條之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4"/>
        </w:rPr>
        <w:t>1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規定工作者，勞雇雙方得以書面約定工時、</w:t>
      </w:r>
      <w:r w:rsidRPr="00B02EFC">
        <w:rPr>
          <w:rFonts w:ascii="標楷體" w:eastAsia="標楷體" w:hAnsi="標楷體" w:cs="SimSun" w:hint="eastAsia"/>
          <w:color w:val="000000"/>
          <w:spacing w:val="1"/>
        </w:rPr>
        <w:t>例假</w:t>
      </w:r>
      <w:r w:rsidRPr="00B02EFC">
        <w:rPr>
          <w:rFonts w:ascii="標楷體" w:eastAsia="標楷體" w:hAnsi="標楷體" w:cs="SimSun" w:hint="eastAsia"/>
          <w:color w:val="000000"/>
        </w:rPr>
        <w:t>、休假、女性夜間工作，並報請當地主管機關核備後，不受勞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基法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第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30 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第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9"/>
        </w:rPr>
        <w:t>32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第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36 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第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37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第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49</w:t>
      </w:r>
      <w:r w:rsidRPr="00B02EFC">
        <w:rPr>
          <w:rFonts w:ascii="標楷體" w:eastAsia="標楷體" w:hAnsi="標楷體" w:cs="SimSun"/>
          <w:color w:val="000000"/>
          <w:spacing w:val="-11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條規定限制。</w:t>
      </w:r>
    </w:p>
    <w:p w:rsidR="00764584" w:rsidRPr="00B02EFC" w:rsidRDefault="00764584">
      <w:pPr>
        <w:spacing w:before="5"/>
        <w:ind w:left="1865"/>
        <w:rPr>
          <w:rFonts w:ascii="標楷體" w:eastAsia="標楷體" w:hAnsi="標楷體" w:cs="SimSun"/>
          <w:color w:val="000000"/>
          <w:spacing w:val="-2"/>
        </w:rPr>
      </w:pPr>
      <w:r w:rsidRPr="00B02EFC">
        <w:rPr>
          <w:rFonts w:ascii="標楷體" w:eastAsia="標楷體" w:hAnsi="標楷體" w:cs="SimSun" w:hint="eastAsia"/>
          <w:color w:val="000000"/>
        </w:rPr>
        <w:t>二、職稱：</w:t>
      </w:r>
      <w:r w:rsidRPr="00B02EFC">
        <w:rPr>
          <w:rFonts w:ascii="標楷體" w:eastAsia="標楷體" w:hAnsi="標楷體" w:cs="SimSun"/>
          <w:color w:val="000000"/>
        </w:rPr>
        <w:t>_____________________</w:t>
      </w:r>
      <w:r w:rsidRPr="00B02EFC">
        <w:rPr>
          <w:rFonts w:ascii="標楷體" w:eastAsia="標楷體" w:hAnsi="標楷體" w:cs="SimSun" w:hint="eastAsia"/>
          <w:color w:val="000000"/>
          <w:spacing w:val="-2"/>
        </w:rPr>
        <w:t>。</w:t>
      </w:r>
    </w:p>
    <w:p w:rsidR="00764584" w:rsidRPr="00B02EFC" w:rsidRDefault="00764584">
      <w:pPr>
        <w:spacing w:line="119" w:lineRule="exact"/>
        <w:rPr>
          <w:rFonts w:ascii="標楷體" w:eastAsia="標楷體" w:hAnsi="標楷體" w:cs="SimSun"/>
          <w:color w:val="000000"/>
          <w:spacing w:val="-2"/>
        </w:rPr>
      </w:pPr>
    </w:p>
    <w:p w:rsidR="00764584" w:rsidRPr="00B02EFC" w:rsidRDefault="00764584">
      <w:pPr>
        <w:ind w:left="1850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三、工作項目：從事漁撈及相關漁事作業</w:t>
      </w:r>
      <w:r w:rsidRPr="00B02EFC">
        <w:rPr>
          <w:rFonts w:ascii="標楷體" w:eastAsia="標楷體" w:hAnsi="標楷體" w:cs="SimSun"/>
          <w:color w:val="000000"/>
          <w:spacing w:val="-1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包</w:t>
      </w:r>
      <w:r w:rsidRPr="00B02EFC">
        <w:rPr>
          <w:rFonts w:ascii="標楷體" w:eastAsia="標楷體" w:hAnsi="標楷體" w:cs="SimSun" w:hint="eastAsia"/>
          <w:color w:val="000000"/>
        </w:rPr>
        <w:t>括捕撈、航行當值、整補漁具、漁</w:t>
      </w:r>
    </w:p>
    <w:p w:rsidR="00764584" w:rsidRPr="00B02EFC" w:rsidRDefault="00764584">
      <w:pPr>
        <w:ind w:left="3545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</w:rPr>
        <w:t>獲處理、清洗甲板、烹飪等相關工作</w:t>
      </w:r>
      <w:r w:rsidRPr="00B02EFC">
        <w:rPr>
          <w:rFonts w:ascii="標楷體" w:eastAsia="標楷體" w:hAnsi="標楷體" w:cs="SimSun"/>
          <w:color w:val="000000"/>
          <w:spacing w:val="-1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。</w:t>
      </w:r>
    </w:p>
    <w:p w:rsidR="00764584" w:rsidRPr="00B02EFC" w:rsidRDefault="00764584">
      <w:pPr>
        <w:spacing w:line="119" w:lineRule="exact"/>
        <w:rPr>
          <w:rFonts w:ascii="標楷體" w:eastAsia="標楷體" w:hAnsi="標楷體" w:cs="SimSun"/>
          <w:color w:val="000000"/>
          <w:spacing w:val="-1"/>
        </w:rPr>
      </w:pPr>
    </w:p>
    <w:p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四、</w:t>
      </w:r>
      <w:r w:rsidRPr="00B02EFC">
        <w:rPr>
          <w:rFonts w:ascii="標楷體" w:eastAsia="標楷體" w:hAnsi="標楷體" w:cs="SimSun" w:hint="eastAsia"/>
          <w:color w:val="000000"/>
        </w:rPr>
        <w:t>工作職責：</w:t>
      </w:r>
    </w:p>
    <w:p w:rsidR="00764584" w:rsidRPr="00B02EFC" w:rsidRDefault="00764584">
      <w:pPr>
        <w:ind w:left="2282"/>
        <w:rPr>
          <w:rFonts w:ascii="標楷體" w:eastAsia="標楷體" w:hAnsi="標楷體" w:cs="SimSun"/>
          <w:color w:val="000000"/>
          <w:spacing w:val="1"/>
        </w:rPr>
      </w:pPr>
      <w:r w:rsidRPr="00B02EFC">
        <w:rPr>
          <w:rFonts w:ascii="標楷體" w:eastAsia="標楷體" w:hAnsi="標楷體" w:cs="SimSun"/>
          <w:color w:val="000000"/>
        </w:rPr>
        <w:t>(1)</w:t>
      </w:r>
      <w:r w:rsidRPr="00B02EFC">
        <w:rPr>
          <w:rFonts w:ascii="標楷體" w:eastAsia="標楷體" w:hAnsi="標楷體" w:cs="SimSun" w:hint="eastAsia"/>
          <w:color w:val="000000"/>
          <w:spacing w:val="2"/>
        </w:rPr>
        <w:t>應接受甲方及其指派人之指揮監</w:t>
      </w:r>
      <w:r w:rsidRPr="00B02EFC">
        <w:rPr>
          <w:rFonts w:ascii="標楷體" w:eastAsia="標楷體" w:hAnsi="標楷體" w:cs="SimSun" w:hint="eastAsia"/>
          <w:color w:val="000000"/>
          <w:spacing w:val="1"/>
        </w:rPr>
        <w:t>督。</w:t>
      </w:r>
    </w:p>
    <w:p w:rsidR="00764584" w:rsidRPr="00B02EFC" w:rsidRDefault="00764584">
      <w:pPr>
        <w:ind w:left="2282"/>
        <w:rPr>
          <w:rFonts w:ascii="標楷體" w:eastAsia="標楷體" w:hAnsi="標楷體" w:cs="SimSun"/>
          <w:color w:val="000000"/>
          <w:spacing w:val="1"/>
        </w:rPr>
      </w:pPr>
      <w:r w:rsidRPr="00B02EFC">
        <w:rPr>
          <w:rFonts w:ascii="標楷體" w:eastAsia="標楷體" w:hAnsi="標楷體" w:cs="SimSun"/>
          <w:color w:val="000000"/>
        </w:rPr>
        <w:t>(2)</w:t>
      </w:r>
      <w:r w:rsidRPr="00B02EFC">
        <w:rPr>
          <w:rFonts w:ascii="標楷體" w:eastAsia="標楷體" w:hAnsi="標楷體" w:cs="SimSun" w:hint="eastAsia"/>
          <w:color w:val="000000"/>
          <w:spacing w:val="2"/>
        </w:rPr>
        <w:t>應履行甲方所賦予第三點之工</w:t>
      </w:r>
      <w:r w:rsidRPr="00B02EFC">
        <w:rPr>
          <w:rFonts w:ascii="標楷體" w:eastAsia="標楷體" w:hAnsi="標楷體" w:cs="SimSun" w:hint="eastAsia"/>
          <w:color w:val="000000"/>
          <w:spacing w:val="1"/>
        </w:rPr>
        <w:t>作項目。</w:t>
      </w:r>
    </w:p>
    <w:p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五、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工作時</w:t>
      </w:r>
      <w:r w:rsidRPr="00B02EFC">
        <w:rPr>
          <w:rFonts w:ascii="標楷體" w:eastAsia="標楷體" w:hAnsi="標楷體" w:cs="SimSun" w:hint="eastAsia"/>
          <w:color w:val="000000"/>
        </w:rPr>
        <w:t>間：</w:t>
      </w:r>
    </w:p>
    <w:p w:rsidR="00764584" w:rsidRPr="00B02EFC" w:rsidRDefault="00764584">
      <w:pPr>
        <w:ind w:left="2112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一</w:t>
      </w:r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工作</w:t>
      </w:r>
      <w:r w:rsidRPr="00B02EFC">
        <w:rPr>
          <w:rFonts w:ascii="標楷體" w:eastAsia="標楷體" w:hAnsi="標楷體" w:cs="SimSun" w:hint="eastAsia"/>
          <w:color w:val="000000"/>
        </w:rPr>
        <w:t>時間係指在甲方指揮監督下，乙方從事第三點工作項目之時間，其</w:t>
      </w:r>
    </w:p>
    <w:p w:rsidR="00764584" w:rsidRPr="00B02EFC" w:rsidRDefault="00764584">
      <w:pPr>
        <w:spacing w:before="2"/>
        <w:ind w:left="2606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餘以</w:t>
      </w:r>
      <w:r w:rsidRPr="00B02EFC">
        <w:rPr>
          <w:rFonts w:ascii="標楷體" w:eastAsia="標楷體" w:hAnsi="標楷體" w:cs="SimSun" w:hint="eastAsia"/>
          <w:color w:val="000000"/>
        </w:rPr>
        <w:t>外時間為乙方休息時間。</w:t>
      </w:r>
    </w:p>
    <w:p w:rsidR="00764584" w:rsidRPr="00B02EFC" w:rsidRDefault="00764584">
      <w:pPr>
        <w:spacing w:before="2"/>
        <w:ind w:left="2606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tabs>
          <w:tab w:val="left" w:pos="6073"/>
        </w:tabs>
        <w:ind w:left="2112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二</w:t>
      </w:r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每月約定總工時：</w:t>
      </w:r>
      <w:r w:rsidRPr="00B02EFC">
        <w:rPr>
          <w:rFonts w:ascii="標楷體" w:eastAsia="標楷體" w:hAnsi="標楷體" w:cs="SimSun"/>
          <w:color w:val="000000"/>
          <w:spacing w:val="-1"/>
        </w:rPr>
        <w:tab/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小時。其工作及休息原則如下：</w:t>
      </w:r>
    </w:p>
    <w:p w:rsidR="00764584" w:rsidRPr="00B02EFC" w:rsidRDefault="00764584">
      <w:pPr>
        <w:tabs>
          <w:tab w:val="left" w:pos="6073"/>
        </w:tabs>
        <w:ind w:left="2112"/>
        <w:rPr>
          <w:rFonts w:ascii="標楷體" w:eastAsia="標楷體" w:hAnsi="標楷體" w:cs="SimSun"/>
          <w:color w:val="000000"/>
          <w:spacing w:val="-1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ind w:left="2890" w:right="1815" w:hanging="240"/>
        <w:rPr>
          <w:rFonts w:ascii="標楷體" w:eastAsia="標楷體" w:hAnsi="標楷體" w:cs="SimSun"/>
          <w:color w:val="000000"/>
          <w:spacing w:val="-9"/>
        </w:rPr>
      </w:pPr>
      <w:r w:rsidRPr="00B02EFC">
        <w:rPr>
          <w:rFonts w:ascii="標楷體" w:eastAsia="標楷體" w:hAnsi="標楷體" w:cs="SimSun"/>
          <w:color w:val="000000"/>
          <w:spacing w:val="-4"/>
        </w:rPr>
        <w:t>1.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每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4"/>
        </w:rPr>
        <w:t>24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小時累積工作不得超過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2"/>
        </w:rPr>
        <w:t>14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小時，倘超過仍應依法給付延時工資</w:t>
      </w:r>
      <w:r w:rsidRPr="00B02EFC">
        <w:rPr>
          <w:rFonts w:ascii="標楷體" w:eastAsia="標楷體" w:hAnsi="標楷體" w:cs="SimSun"/>
          <w:color w:val="000000"/>
          <w:spacing w:val="-2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加班費</w:t>
      </w:r>
      <w:r w:rsidRPr="00B02EFC">
        <w:rPr>
          <w:rFonts w:ascii="標楷體" w:eastAsia="標楷體" w:hAnsi="標楷體" w:cs="SimSun"/>
          <w:color w:val="000000"/>
          <w:spacing w:val="-2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或以最快方式予以補休。乙方之休息每</w:t>
      </w:r>
      <w:r w:rsidRPr="00B02EFC">
        <w:rPr>
          <w:rFonts w:ascii="標楷體" w:eastAsia="標楷體" w:hAnsi="標楷體" w:cs="SimSun"/>
          <w:color w:val="000000"/>
          <w:spacing w:val="-1"/>
        </w:rPr>
        <w:t xml:space="preserve"> 24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小時內應至少累</w:t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計休息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 10 </w:t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小時、其中應有一段應連續休息不得低於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 </w:t>
      </w:r>
      <w:r w:rsidRPr="00B02EFC">
        <w:rPr>
          <w:rFonts w:ascii="標楷體" w:eastAsia="標楷體" w:hAnsi="標楷體" w:cs="SimSun"/>
          <w:color w:val="000000"/>
        </w:rPr>
        <w:t>6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小時。</w:t>
      </w:r>
    </w:p>
    <w:p w:rsidR="00764584" w:rsidRPr="00B02EFC" w:rsidRDefault="00764584">
      <w:pPr>
        <w:ind w:left="2650"/>
        <w:rPr>
          <w:rFonts w:ascii="標楷體" w:eastAsia="標楷體" w:hAnsi="標楷體" w:cs="SimSun"/>
          <w:color w:val="000000"/>
          <w:spacing w:val="-11"/>
        </w:rPr>
      </w:pPr>
      <w:r w:rsidRPr="00B02EFC">
        <w:rPr>
          <w:rFonts w:ascii="標楷體" w:eastAsia="標楷體" w:hAnsi="標楷體" w:cs="SimSun"/>
          <w:color w:val="000000"/>
          <w:spacing w:val="-6"/>
        </w:rPr>
        <w:t>2.</w:t>
      </w:r>
      <w:r w:rsidRPr="00B02EFC">
        <w:rPr>
          <w:rFonts w:ascii="標楷體" w:eastAsia="標楷體" w:hAnsi="標楷體" w:cs="SimSun" w:hint="eastAsia"/>
          <w:color w:val="000000"/>
          <w:spacing w:val="-10"/>
        </w:rPr>
        <w:t>每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7 </w:t>
      </w:r>
      <w:r w:rsidRPr="00B02EFC">
        <w:rPr>
          <w:rFonts w:ascii="標楷體" w:eastAsia="標楷體" w:hAnsi="標楷體" w:cs="SimSun" w:hint="eastAsia"/>
          <w:color w:val="000000"/>
          <w:spacing w:val="-11"/>
        </w:rPr>
        <w:t>天之休息時間應不得少於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 77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1"/>
        </w:rPr>
        <w:t>小時。每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 12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1"/>
        </w:rPr>
        <w:t>個月之每週平均工作時</w:t>
      </w:r>
    </w:p>
    <w:p w:rsidR="00764584" w:rsidRPr="00B02EFC" w:rsidRDefault="00764584">
      <w:pPr>
        <w:ind w:left="2890"/>
        <w:rPr>
          <w:rFonts w:ascii="標楷體" w:eastAsia="標楷體" w:hAnsi="標楷體" w:cs="SimSun"/>
          <w:color w:val="000000"/>
          <w:spacing w:val="-12"/>
        </w:rPr>
      </w:pPr>
      <w:r w:rsidRPr="00B02EFC">
        <w:rPr>
          <w:rFonts w:ascii="標楷體" w:eastAsia="標楷體" w:hAnsi="標楷體" w:cs="SimSun" w:hint="eastAsia"/>
          <w:color w:val="000000"/>
          <w:spacing w:val="-12"/>
        </w:rPr>
        <w:t>數不得超過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 48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2"/>
        </w:rPr>
        <w:t>小時。</w:t>
      </w:r>
    </w:p>
    <w:p w:rsidR="00764584" w:rsidRPr="00B02EFC" w:rsidRDefault="00764584">
      <w:pPr>
        <w:ind w:left="2112"/>
        <w:rPr>
          <w:rFonts w:ascii="標楷體" w:eastAsia="標楷體" w:hAnsi="標楷體" w:cs="SimSun"/>
          <w:color w:val="000000"/>
          <w:spacing w:val="-4"/>
        </w:rPr>
      </w:pPr>
      <w:r w:rsidRPr="00B02EFC">
        <w:rPr>
          <w:rFonts w:ascii="標楷體" w:eastAsia="標楷體" w:hAnsi="標楷體" w:cs="SimSun"/>
          <w:color w:val="000000"/>
          <w:spacing w:val="-2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3"/>
        </w:rPr>
        <w:t>三</w:t>
      </w:r>
      <w:r w:rsidRPr="00B02EFC">
        <w:rPr>
          <w:rFonts w:ascii="標楷體" w:eastAsia="標楷體" w:hAnsi="標楷體" w:cs="SimSun"/>
          <w:color w:val="000000"/>
          <w:spacing w:val="-2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乙方實際聘</w:t>
      </w:r>
      <w:r w:rsidRPr="00B02EFC">
        <w:rPr>
          <w:rFonts w:ascii="標楷體" w:eastAsia="標楷體" w:hAnsi="標楷體" w:cs="SimSun" w:hint="eastAsia"/>
          <w:color w:val="000000"/>
          <w:spacing w:val="-3"/>
        </w:rPr>
        <w:t>僱未滿</w:t>
      </w:r>
      <w:r w:rsidRPr="00B02EFC">
        <w:rPr>
          <w:rFonts w:ascii="標楷體" w:eastAsia="標楷體" w:hAnsi="標楷體" w:cs="SimSun"/>
          <w:color w:val="000000"/>
          <w:spacing w:val="3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2"/>
        </w:rPr>
        <w:t>12</w:t>
      </w:r>
      <w:r w:rsidRPr="00B02EFC">
        <w:rPr>
          <w:rFonts w:ascii="標楷體" w:eastAsia="標楷體" w:hAnsi="標楷體" w:cs="SimSun"/>
          <w:color w:val="000000"/>
          <w:spacing w:val="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個月，以實際出勤週數計算每週平均工作時間是否</w:t>
      </w:r>
    </w:p>
    <w:p w:rsidR="00764584" w:rsidRPr="00B02EFC" w:rsidRDefault="00764584">
      <w:pPr>
        <w:ind w:left="2606"/>
        <w:rPr>
          <w:rFonts w:ascii="標楷體" w:eastAsia="標楷體" w:hAnsi="標楷體" w:cs="SimSun"/>
          <w:color w:val="000000"/>
          <w:spacing w:val="-9"/>
        </w:rPr>
      </w:pPr>
      <w:r w:rsidRPr="00B02EFC">
        <w:rPr>
          <w:rFonts w:ascii="標楷體" w:eastAsia="標楷體" w:hAnsi="標楷體" w:cs="SimSun" w:hint="eastAsia"/>
          <w:color w:val="000000"/>
          <w:spacing w:val="-9"/>
        </w:rPr>
        <w:t>符合不得超過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48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小時之規定。</w:t>
      </w:r>
    </w:p>
    <w:p w:rsidR="00764584" w:rsidRPr="00B02EFC" w:rsidRDefault="00764584">
      <w:pPr>
        <w:ind w:left="2112"/>
        <w:rPr>
          <w:rFonts w:ascii="標楷體" w:eastAsia="標楷體" w:hAnsi="標楷體" w:cs="SimSun"/>
          <w:color w:val="000000"/>
          <w:spacing w:val="-14"/>
        </w:rPr>
      </w:pPr>
      <w:r w:rsidRPr="00B02EFC">
        <w:rPr>
          <w:rFonts w:ascii="標楷體" w:eastAsia="標楷體" w:hAnsi="標楷體" w:cs="SimSun"/>
          <w:color w:val="000000"/>
          <w:spacing w:val="-7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四</w:t>
      </w:r>
      <w:r w:rsidRPr="00B02EFC">
        <w:rPr>
          <w:rFonts w:ascii="標楷體" w:eastAsia="標楷體" w:hAnsi="標楷體" w:cs="SimSun"/>
          <w:color w:val="000000"/>
          <w:spacing w:val="-7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「每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24 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小時」、「每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>12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個月」係以任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24 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小時及任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12 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個月之方式採</w:t>
      </w:r>
    </w:p>
    <w:p w:rsidR="00764584" w:rsidRPr="00B02EFC" w:rsidRDefault="00764584">
      <w:pPr>
        <w:ind w:left="2606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計。</w:t>
      </w:r>
    </w:p>
    <w:p w:rsidR="00764584" w:rsidRPr="00B02EFC" w:rsidRDefault="00764584">
      <w:pPr>
        <w:ind w:left="2112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五</w:t>
      </w:r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</w:rPr>
        <w:t>每月約定總工時超過一般勞工法定工時</w:t>
      </w:r>
      <w:r w:rsidRPr="00B02EFC">
        <w:rPr>
          <w:rFonts w:ascii="標楷體" w:eastAsia="標楷體" w:hAnsi="標楷體" w:cs="SimSun"/>
          <w:color w:val="000000"/>
        </w:rPr>
        <w:t>(174</w:t>
      </w:r>
      <w:r w:rsidRPr="00B02EFC">
        <w:rPr>
          <w:rFonts w:ascii="標楷體" w:eastAsia="標楷體" w:hAnsi="標楷體" w:cs="SimSun"/>
          <w:color w:val="000000"/>
          <w:spacing w:val="-60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</w:rPr>
        <w:t>小時</w:t>
      </w:r>
      <w:r w:rsidRPr="00B02EFC">
        <w:rPr>
          <w:rFonts w:ascii="標楷體" w:eastAsia="標楷體" w:hAnsi="標楷體" w:cs="SimSun"/>
          <w:color w:val="000000"/>
          <w:spacing w:val="-1"/>
        </w:rPr>
        <w:t>)</w:t>
      </w:r>
      <w:r w:rsidRPr="00B02EFC">
        <w:rPr>
          <w:rFonts w:ascii="標楷體" w:eastAsia="標楷體" w:hAnsi="標楷體" w:cs="SimSun" w:hint="eastAsia"/>
          <w:color w:val="000000"/>
        </w:rPr>
        <w:t>時，乙方之基本工資</w:t>
      </w:r>
    </w:p>
    <w:p w:rsidR="00764584" w:rsidRPr="00B02EFC" w:rsidRDefault="00764584">
      <w:pPr>
        <w:ind w:left="2606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亦應</w:t>
      </w:r>
      <w:r w:rsidRPr="00B02EFC">
        <w:rPr>
          <w:rFonts w:ascii="標楷體" w:eastAsia="標楷體" w:hAnsi="標楷體" w:cs="SimSun" w:hint="eastAsia"/>
          <w:color w:val="000000"/>
        </w:rPr>
        <w:t>按超出之時數比例增計，計算方式如下：</w:t>
      </w:r>
    </w:p>
    <w:p w:rsidR="00764584" w:rsidRPr="00B02EFC" w:rsidRDefault="00764584">
      <w:pPr>
        <w:spacing w:before="2"/>
        <w:ind w:left="2606"/>
        <w:rPr>
          <w:rFonts w:ascii="標楷體" w:eastAsia="標楷體" w:hAnsi="標楷體" w:cs="SimSun"/>
          <w:color w:val="000000"/>
          <w:sz w:val="22"/>
          <w:szCs w:val="22"/>
        </w:rPr>
      </w:pPr>
      <w:r w:rsidRPr="00B02EFC">
        <w:rPr>
          <w:rFonts w:ascii="標楷體" w:eastAsia="標楷體" w:hAnsi="標楷體" w:cs="SimSun" w:hint="eastAsia"/>
          <w:color w:val="000000"/>
        </w:rPr>
        <w:t>基本工資</w:t>
      </w: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新臺幣</w:t>
      </w:r>
      <w:r w:rsidRPr="00B02EFC">
        <w:rPr>
          <w:rFonts w:ascii="標楷體" w:eastAsia="標楷體" w:hAnsi="標楷體" w:cs="SimSun"/>
          <w:color w:val="000000"/>
        </w:rPr>
        <w:t>)(</w:t>
      </w:r>
      <w:r w:rsidRPr="00B02EFC">
        <w:rPr>
          <w:rFonts w:ascii="標楷體" w:eastAsia="標楷體" w:hAnsi="標楷體" w:cs="SimSun" w:hint="eastAsia"/>
          <w:color w:val="000000"/>
        </w:rPr>
        <w:t>元</w:t>
      </w:r>
      <w:r w:rsidRPr="00B02EFC">
        <w:rPr>
          <w:rFonts w:ascii="標楷體" w:eastAsia="標楷體" w:hAnsi="標楷體" w:cs="SimSun"/>
          <w:color w:val="000000"/>
        </w:rPr>
        <w:t>)=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[(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每月累積總工時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 xml:space="preserve">–174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小時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)</w:t>
      </w:r>
      <w:r w:rsidRPr="00B02EFC">
        <w:rPr>
          <w:rFonts w:ascii="標楷體" w:eastAsia="標楷體" w:hAnsi="標楷體" w:cs="SimSun"/>
          <w:color w:val="000000"/>
          <w:spacing w:val="8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每小時平均工資</w:t>
      </w:r>
    </w:p>
    <w:p w:rsidR="00764584" w:rsidRPr="00B02EFC" w:rsidRDefault="00764584">
      <w:pPr>
        <w:spacing w:before="17" w:line="239" w:lineRule="auto"/>
        <w:ind w:left="2609" w:right="1812"/>
        <w:rPr>
          <w:rFonts w:ascii="標楷體" w:eastAsia="標楷體" w:hAnsi="標楷體" w:cs="SimSun"/>
          <w:color w:val="000000"/>
          <w:spacing w:val="-8"/>
          <w:sz w:val="22"/>
          <w:szCs w:val="22"/>
        </w:rPr>
      </w:pPr>
      <w:r w:rsidRPr="00B02EFC">
        <w:rPr>
          <w:rFonts w:ascii="標楷體" w:eastAsia="標楷體" w:hAnsi="標楷體" w:cs="SimSun"/>
          <w:color w:val="000000"/>
          <w:sz w:val="22"/>
          <w:szCs w:val="22"/>
        </w:rPr>
        <w:t>(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每月基本工資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/(8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小時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30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日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)]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+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每月基本工資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(109</w:t>
      </w:r>
      <w:r w:rsidRPr="00B02EFC">
        <w:rPr>
          <w:rFonts w:ascii="標楷體" w:eastAsia="標楷體" w:hAnsi="標楷體" w:cs="SimSun"/>
          <w:color w:val="000000"/>
          <w:spacing w:val="-21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年每月基本工資為新臺</w:t>
      </w:r>
      <w:r w:rsidRPr="00B02EFC">
        <w:rPr>
          <w:rFonts w:ascii="標楷體" w:eastAsia="標楷體" w:hAnsi="標楷體" w:cs="SimSun" w:hint="eastAsia"/>
          <w:color w:val="000000"/>
          <w:spacing w:val="-17"/>
          <w:sz w:val="22"/>
          <w:szCs w:val="22"/>
        </w:rPr>
        <w:t>幣</w:t>
      </w:r>
      <w:r w:rsidRPr="00B02EFC">
        <w:rPr>
          <w:rFonts w:ascii="標楷體" w:eastAsia="標楷體" w:hAnsi="標楷體" w:cs="SimSun"/>
          <w:color w:val="000000"/>
          <w:spacing w:val="-8"/>
          <w:sz w:val="22"/>
          <w:szCs w:val="22"/>
        </w:rPr>
        <w:t xml:space="preserve"> 23,800</w:t>
      </w:r>
      <w:r w:rsidRPr="00B02EFC">
        <w:rPr>
          <w:rFonts w:ascii="標楷體" w:eastAsia="標楷體" w:hAnsi="標楷體" w:cs="SimSun"/>
          <w:color w:val="000000"/>
          <w:spacing w:val="-10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9"/>
          <w:sz w:val="22"/>
          <w:szCs w:val="22"/>
        </w:rPr>
        <w:t>元</w:t>
      </w:r>
      <w:r w:rsidRPr="00B02EFC">
        <w:rPr>
          <w:rFonts w:ascii="標楷體" w:eastAsia="標楷體" w:hAnsi="標楷體" w:cs="SimSun"/>
          <w:color w:val="000000"/>
          <w:spacing w:val="-8"/>
          <w:sz w:val="22"/>
          <w:szCs w:val="22"/>
        </w:rPr>
        <w:t>)</w:t>
      </w:r>
    </w:p>
    <w:p w:rsidR="00764584" w:rsidRPr="00B02EFC" w:rsidRDefault="00764584">
      <w:pPr>
        <w:spacing w:before="3"/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六、</w:t>
      </w:r>
      <w:r w:rsidRPr="00B02EFC">
        <w:rPr>
          <w:rFonts w:ascii="標楷體" w:eastAsia="標楷體" w:hAnsi="標楷體" w:cs="SimSun" w:hint="eastAsia"/>
          <w:color w:val="000000"/>
        </w:rPr>
        <w:t>休假及例假：</w:t>
      </w:r>
    </w:p>
    <w:p w:rsidR="00764584" w:rsidRPr="00B02EFC" w:rsidRDefault="00764584">
      <w:pPr>
        <w:spacing w:line="239" w:lineRule="auto"/>
        <w:ind w:left="2606" w:right="1858" w:hanging="494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一</w:t>
      </w:r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休假：內政</w:t>
      </w:r>
      <w:r w:rsidRPr="00B02EFC">
        <w:rPr>
          <w:rFonts w:ascii="標楷體" w:eastAsia="標楷體" w:hAnsi="標楷體" w:cs="SimSun" w:hint="eastAsia"/>
          <w:color w:val="000000"/>
        </w:rPr>
        <w:t>部所定應放假之紀念日、節日、勞動節及其他中央主管機關指定應放假日，均應休假。雙方同意休假得透過安排實施，</w:t>
      </w:r>
      <w:r w:rsidRPr="00B02EFC">
        <w:rPr>
          <w:rFonts w:ascii="標楷體" w:eastAsia="標楷體" w:hAnsi="標楷體" w:cs="SimSun" w:hint="eastAsia"/>
          <w:color w:val="000000"/>
          <w:spacing w:val="-3"/>
        </w:rPr>
        <w:t>若無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特別約</w:t>
      </w:r>
      <w:r w:rsidRPr="00B02EFC">
        <w:rPr>
          <w:rFonts w:ascii="標楷體" w:eastAsia="標楷體" w:hAnsi="標楷體" w:cs="SimSun" w:hint="eastAsia"/>
          <w:color w:val="000000"/>
        </w:rPr>
        <w:t>定排休日期，原則於規定應放假當日逕行實施。倘甲方</w:t>
      </w:r>
      <w:r w:rsidRPr="00B02EFC">
        <w:rPr>
          <w:rFonts w:ascii="標楷體" w:eastAsia="標楷體" w:hAnsi="標楷體" w:cs="SimSun" w:hint="eastAsia"/>
          <w:color w:val="000000"/>
          <w:spacing w:val="-2"/>
        </w:rPr>
        <w:t>經徵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得乙方同意於休</w:t>
      </w:r>
      <w:r w:rsidRPr="00B02EFC">
        <w:rPr>
          <w:rFonts w:ascii="標楷體" w:eastAsia="標楷體" w:hAnsi="標楷體" w:cs="SimSun" w:hint="eastAsia"/>
          <w:color w:val="000000"/>
        </w:rPr>
        <w:t>假日工作者，工資應依勞動基準法規定加倍發給。</w:t>
      </w:r>
    </w:p>
    <w:p w:rsidR="00764584" w:rsidRPr="00B02EFC" w:rsidRDefault="00764584">
      <w:pPr>
        <w:spacing w:before="5"/>
        <w:ind w:left="2112"/>
        <w:rPr>
          <w:rFonts w:ascii="標楷體" w:eastAsia="標楷體" w:hAnsi="標楷體" w:cs="SimSun"/>
          <w:color w:val="000000"/>
          <w:spacing w:val="-7"/>
        </w:rPr>
      </w:pPr>
      <w:r w:rsidRPr="00B02EFC">
        <w:rPr>
          <w:rFonts w:ascii="標楷體" w:eastAsia="標楷體" w:hAnsi="標楷體" w:cs="SimSun"/>
          <w:color w:val="000000"/>
          <w:spacing w:val="-4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二</w:t>
      </w:r>
      <w:r w:rsidRPr="00B02EFC">
        <w:rPr>
          <w:rFonts w:ascii="標楷體" w:eastAsia="標楷體" w:hAnsi="標楷體" w:cs="SimSun"/>
          <w:color w:val="000000"/>
          <w:spacing w:val="-4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例假：乙方每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7 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日中至少應有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1 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日之休息，作為例假。甲方因作業需</w:t>
      </w:r>
    </w:p>
    <w:p w:rsidR="00764584" w:rsidRPr="00B02EFC" w:rsidRDefault="00764584">
      <w:pPr>
        <w:ind w:left="2606" w:right="1858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8"/>
        </w:rPr>
        <w:t>要，得於</w:t>
      </w:r>
      <w:r w:rsidRPr="00B02EFC">
        <w:rPr>
          <w:rFonts w:ascii="標楷體" w:eastAsia="標楷體" w:hAnsi="標楷體" w:cs="SimSun"/>
          <w:color w:val="000000"/>
          <w:spacing w:val="-2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2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週內安排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2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日之休息，作為例假。甲方倘因天災、事變或突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發事件認有使乙方繼續</w:t>
      </w:r>
      <w:r w:rsidRPr="00B02EFC">
        <w:rPr>
          <w:rFonts w:ascii="標楷體" w:eastAsia="標楷體" w:hAnsi="標楷體" w:cs="SimSun" w:hint="eastAsia"/>
          <w:color w:val="000000"/>
        </w:rPr>
        <w:t>工作之必要時，工資應加倍發給，並應於事後補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假休</w:t>
      </w:r>
      <w:r w:rsidRPr="00B02EFC">
        <w:rPr>
          <w:rFonts w:ascii="標楷體" w:eastAsia="標楷體" w:hAnsi="標楷體" w:cs="SimSun" w:hint="eastAsia"/>
          <w:color w:val="000000"/>
        </w:rPr>
        <w:t>息。</w:t>
      </w:r>
    </w:p>
    <w:p w:rsidR="00764584" w:rsidRPr="00B02EFC" w:rsidRDefault="00764584">
      <w:pPr>
        <w:spacing w:line="242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七、</w:t>
      </w:r>
      <w:r w:rsidRPr="00B02EFC">
        <w:rPr>
          <w:rFonts w:ascii="標楷體" w:eastAsia="標楷體" w:hAnsi="標楷體" w:cs="SimSun" w:hint="eastAsia"/>
          <w:color w:val="000000"/>
        </w:rPr>
        <w:t>甲方於僱用乙方期間，不得因每日工作時間縮短，而減少乙方工資。甲方</w:t>
      </w:r>
    </w:p>
    <w:p w:rsidR="00764584" w:rsidRPr="00B02EFC" w:rsidRDefault="00764584">
      <w:pPr>
        <w:ind w:left="2290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應依乙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方工</w:t>
      </w:r>
      <w:r w:rsidRPr="00B02EFC">
        <w:rPr>
          <w:rFonts w:ascii="標楷體" w:eastAsia="標楷體" w:hAnsi="標楷體" w:cs="SimSun" w:hint="eastAsia"/>
          <w:color w:val="000000"/>
        </w:rPr>
        <w:t>作能力及作業期間表現，於漁獲獲利中給予乙方獎金。</w:t>
      </w:r>
    </w:p>
    <w:p w:rsidR="00764584" w:rsidRPr="00B02EFC" w:rsidRDefault="00764584">
      <w:pPr>
        <w:ind w:left="2290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  <w:sectPr w:rsidR="00764584" w:rsidRPr="00B02EFC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spacing w:line="365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spacing w:line="365" w:lineRule="exact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八、</w:t>
      </w:r>
      <w:r w:rsidRPr="00B02EFC">
        <w:rPr>
          <w:rFonts w:ascii="標楷體" w:eastAsia="標楷體" w:hAnsi="標楷體" w:cs="SimSun" w:hint="eastAsia"/>
          <w:color w:val="000000"/>
        </w:rPr>
        <w:t>女性夜間工作：除妊娠及哺乳期間外，乙方為配合甲方需要，同意於夜間</w:t>
      </w:r>
    </w:p>
    <w:p w:rsidR="00764584" w:rsidRPr="00B02EFC" w:rsidRDefault="00764584">
      <w:pPr>
        <w:ind w:left="2290"/>
        <w:rPr>
          <w:rFonts w:ascii="標楷體" w:eastAsia="標楷體" w:hAnsi="標楷體" w:cs="SimSun"/>
          <w:color w:val="000000"/>
          <w:spacing w:val="-18"/>
        </w:rPr>
      </w:pPr>
      <w:r w:rsidRPr="00B02EFC">
        <w:rPr>
          <w:rFonts w:ascii="標楷體" w:eastAsia="標楷體" w:hAnsi="標楷體" w:cs="SimSun" w:hint="eastAsia"/>
          <w:color w:val="000000"/>
          <w:spacing w:val="-18"/>
        </w:rPr>
        <w:t>午後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10 </w:t>
      </w:r>
      <w:r w:rsidRPr="00B02EFC">
        <w:rPr>
          <w:rFonts w:ascii="標楷體" w:eastAsia="標楷體" w:hAnsi="標楷體" w:cs="SimSun" w:hint="eastAsia"/>
          <w:color w:val="000000"/>
          <w:spacing w:val="-18"/>
        </w:rPr>
        <w:t>時至翌晨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>6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8"/>
        </w:rPr>
        <w:t>時工作。</w:t>
      </w:r>
    </w:p>
    <w:p w:rsidR="00764584" w:rsidRPr="00B02EFC" w:rsidRDefault="00764584">
      <w:pPr>
        <w:spacing w:line="242" w:lineRule="exact"/>
        <w:rPr>
          <w:rFonts w:ascii="標楷體" w:eastAsia="標楷體" w:hAnsi="標楷體" w:cs="SimSun"/>
          <w:color w:val="000000"/>
          <w:spacing w:val="-18"/>
        </w:rPr>
      </w:pPr>
    </w:p>
    <w:p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九</w:t>
      </w:r>
      <w:r w:rsidRPr="00B02EFC">
        <w:rPr>
          <w:rFonts w:ascii="標楷體" w:eastAsia="標楷體" w:hAnsi="標楷體" w:cs="SimSun" w:hint="eastAsia"/>
          <w:color w:val="000000"/>
          <w:sz w:val="20"/>
          <w:szCs w:val="20"/>
        </w:rPr>
        <w:t>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甲方應</w:t>
      </w:r>
      <w:r w:rsidRPr="00B02EFC">
        <w:rPr>
          <w:rFonts w:ascii="標楷體" w:eastAsia="標楷體" w:hAnsi="標楷體" w:cs="SimSun" w:hint="eastAsia"/>
          <w:color w:val="000000"/>
        </w:rPr>
        <w:t>命船長合理安排乙方之工作時間及休息時間，以顧及乙方安全及健</w:t>
      </w:r>
    </w:p>
    <w:p w:rsidR="00764584" w:rsidRPr="00B02EFC" w:rsidRDefault="00764584">
      <w:pPr>
        <w:ind w:left="2290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康。</w:t>
      </w:r>
    </w:p>
    <w:p w:rsidR="00764584" w:rsidRPr="00B02EFC" w:rsidRDefault="00764584">
      <w:pPr>
        <w:spacing w:line="239" w:lineRule="exact"/>
        <w:rPr>
          <w:rFonts w:ascii="標楷體" w:eastAsia="標楷體" w:hAnsi="標楷體" w:cs="SimSun"/>
          <w:color w:val="000000"/>
          <w:spacing w:val="-1"/>
        </w:rPr>
      </w:pPr>
    </w:p>
    <w:p w:rsidR="00764584" w:rsidRPr="00B02EFC" w:rsidRDefault="00764584">
      <w:pPr>
        <w:ind w:left="2290" w:right="1881" w:hanging="424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十、甲方應授權船長為</w:t>
      </w:r>
      <w:r w:rsidRPr="00B02EFC">
        <w:rPr>
          <w:rFonts w:ascii="標楷體" w:eastAsia="標楷體" w:hAnsi="標楷體" w:cs="SimSun" w:hint="eastAsia"/>
          <w:color w:val="000000"/>
        </w:rPr>
        <w:t>避免漁船及作業遭遇危難，或為搜救海上遇險之船舶及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人員之需求</w:t>
      </w:r>
      <w:r w:rsidRPr="00B02EFC">
        <w:rPr>
          <w:rFonts w:ascii="標楷體" w:eastAsia="標楷體" w:hAnsi="標楷體" w:cs="SimSun" w:hint="eastAsia"/>
          <w:color w:val="000000"/>
        </w:rPr>
        <w:t>，得隨時指揮乙方執行避免危難或搜救之工作，乙方並應接受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船長</w:t>
      </w:r>
      <w:r w:rsidRPr="00B02EFC">
        <w:rPr>
          <w:rFonts w:ascii="標楷體" w:eastAsia="標楷體" w:hAnsi="標楷體" w:cs="SimSun" w:hint="eastAsia"/>
          <w:color w:val="000000"/>
        </w:rPr>
        <w:t>指揮執行相關工作。</w:t>
      </w:r>
    </w:p>
    <w:p w:rsidR="00764584" w:rsidRPr="00B02EFC" w:rsidRDefault="00764584">
      <w:pPr>
        <w:spacing w:line="239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ind w:left="2323" w:right="1879" w:hanging="458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十一、本約定書一式三份，由甲、乙雙方各持一份、另一份送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○○</w:t>
      </w:r>
      <w:r w:rsidRPr="00B02EFC">
        <w:rPr>
          <w:rFonts w:ascii="標楷體" w:eastAsia="標楷體" w:hAnsi="標楷體" w:cs="SimSun" w:hint="eastAsia"/>
          <w:color w:val="000000"/>
        </w:rPr>
        <w:t>直轄市、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縣</w:t>
      </w: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市</w:t>
      </w:r>
      <w:r w:rsidRPr="00B02EFC">
        <w:rPr>
          <w:rFonts w:ascii="標楷體" w:eastAsia="標楷體" w:hAnsi="標楷體" w:cs="SimSun"/>
          <w:color w:val="000000"/>
          <w:spacing w:val="-1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政府</w:t>
      </w:r>
      <w:r w:rsidRPr="00B02EFC">
        <w:rPr>
          <w:rFonts w:ascii="標楷體" w:eastAsia="標楷體" w:hAnsi="標楷體" w:cs="SimSun" w:hint="eastAsia"/>
          <w:color w:val="000000"/>
        </w:rPr>
        <w:t>核備。</w:t>
      </w:r>
    </w:p>
    <w:p w:rsidR="00764584" w:rsidRPr="00B02EFC" w:rsidRDefault="00764584">
      <w:pPr>
        <w:spacing w:line="240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十二、本約定書為不定期契約，自報經○○直轄市、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縣</w:t>
      </w: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市</w:t>
      </w:r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政</w:t>
      </w:r>
      <w:r w:rsidRPr="00B02EFC">
        <w:rPr>
          <w:rFonts w:ascii="標楷體" w:eastAsia="標楷體" w:hAnsi="標楷體" w:cs="SimSun" w:hint="eastAsia"/>
          <w:color w:val="000000"/>
        </w:rPr>
        <w:t>府同意核備之日</w:t>
      </w:r>
    </w:p>
    <w:p w:rsidR="00764584" w:rsidRPr="00B02EFC" w:rsidRDefault="00764584">
      <w:pPr>
        <w:ind w:left="2556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起生</w:t>
      </w:r>
      <w:r w:rsidRPr="00B02EFC">
        <w:rPr>
          <w:rFonts w:ascii="標楷體" w:eastAsia="標楷體" w:hAnsi="標楷體" w:cs="SimSun" w:hint="eastAsia"/>
          <w:color w:val="000000"/>
        </w:rPr>
        <w:t>效，但如有下列情事之一者，本約定書即自動失效：</w:t>
      </w:r>
    </w:p>
    <w:p w:rsidR="00764584" w:rsidRPr="00B02EFC" w:rsidRDefault="00764584">
      <w:pPr>
        <w:ind w:left="257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(1)</w:t>
      </w:r>
      <w:r w:rsidRPr="00B02EFC">
        <w:rPr>
          <w:rFonts w:ascii="標楷體" w:eastAsia="標楷體" w:hAnsi="標楷體" w:cs="SimSun"/>
          <w:color w:val="000000"/>
          <w:spacing w:val="-24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</w:rPr>
        <w:t>乙方經甲方改派其他工作項目。</w:t>
      </w:r>
    </w:p>
    <w:p w:rsidR="00764584" w:rsidRPr="00B02EFC" w:rsidRDefault="00764584">
      <w:pPr>
        <w:ind w:left="257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(2)</w:t>
      </w:r>
      <w:r w:rsidRPr="00B02EFC">
        <w:rPr>
          <w:rFonts w:ascii="標楷體" w:eastAsia="標楷體" w:hAnsi="標楷體" w:cs="SimSun"/>
          <w:color w:val="000000"/>
          <w:spacing w:val="-24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</w:rPr>
        <w:t>牴觸相關勞動法令之強制規定。</w:t>
      </w:r>
    </w:p>
    <w:p w:rsidR="00764584" w:rsidRPr="00B02EFC" w:rsidRDefault="00764584">
      <w:pPr>
        <w:ind w:left="257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(3)</w:t>
      </w:r>
      <w:r w:rsidRPr="00B02EFC">
        <w:rPr>
          <w:rFonts w:ascii="標楷體" w:eastAsia="標楷體" w:hAnsi="標楷體" w:cs="SimSun"/>
          <w:color w:val="000000"/>
          <w:spacing w:val="-24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</w:rPr>
        <w:t>主管機關以書面或公告方式通知甲方應修正約定書重新報核之日起</w:t>
      </w:r>
    </w:p>
    <w:p w:rsidR="00764584" w:rsidRPr="00B02EFC" w:rsidRDefault="00764584">
      <w:pPr>
        <w:spacing w:before="2"/>
        <w:ind w:left="3034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一個</w:t>
      </w:r>
      <w:r w:rsidRPr="00B02EFC">
        <w:rPr>
          <w:rFonts w:ascii="標楷體" w:eastAsia="標楷體" w:hAnsi="標楷體" w:cs="SimSun" w:hint="eastAsia"/>
          <w:color w:val="000000"/>
        </w:rPr>
        <w:t>月後。</w:t>
      </w:r>
    </w:p>
    <w:p w:rsidR="00764584" w:rsidRPr="00B02EFC" w:rsidRDefault="00764584">
      <w:pPr>
        <w:spacing w:line="311" w:lineRule="exact"/>
        <w:rPr>
          <w:rFonts w:ascii="標楷體" w:eastAsia="標楷體" w:hAnsi="標楷體" w:cs="SimSun"/>
          <w:color w:val="000000"/>
        </w:rPr>
      </w:pPr>
    </w:p>
    <w:p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立約</w:t>
      </w:r>
      <w:r w:rsidRPr="00B02EFC">
        <w:rPr>
          <w:rFonts w:ascii="標楷體" w:eastAsia="標楷體" w:hAnsi="標楷體" w:cs="SimSun" w:hint="eastAsia"/>
          <w:color w:val="000000"/>
        </w:rPr>
        <w:t>人：</w:t>
      </w:r>
    </w:p>
    <w:p w:rsidR="00764584" w:rsidRPr="00B02EFC" w:rsidRDefault="00764584">
      <w:pPr>
        <w:ind w:left="2345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甲方：</w:t>
      </w:r>
    </w:p>
    <w:p w:rsidR="00764584" w:rsidRPr="00B02EFC" w:rsidRDefault="00764584">
      <w:pPr>
        <w:ind w:left="234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代表</w:t>
      </w:r>
      <w:r w:rsidRPr="00B02EFC">
        <w:rPr>
          <w:rFonts w:ascii="標楷體" w:eastAsia="標楷體" w:hAnsi="標楷體" w:cs="SimSun" w:hint="eastAsia"/>
          <w:color w:val="000000"/>
        </w:rPr>
        <w:t>人：</w:t>
      </w:r>
    </w:p>
    <w:p w:rsidR="00764584" w:rsidRPr="00B02EFC" w:rsidRDefault="00764584">
      <w:pPr>
        <w:ind w:left="234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身分</w:t>
      </w:r>
      <w:r w:rsidRPr="00B02EFC">
        <w:rPr>
          <w:rFonts w:ascii="標楷體" w:eastAsia="標楷體" w:hAnsi="標楷體" w:cs="SimSun" w:hint="eastAsia"/>
          <w:color w:val="000000"/>
        </w:rPr>
        <w:t>證字號：</w:t>
      </w:r>
    </w:p>
    <w:p w:rsidR="00764584" w:rsidRPr="00B02EFC" w:rsidRDefault="00764584">
      <w:pPr>
        <w:ind w:left="2345" w:right="8841"/>
        <w:rPr>
          <w:rFonts w:ascii="標楷體" w:eastAsia="標楷體" w:hAnsi="標楷體" w:cs="SimSun"/>
          <w:color w:val="000000"/>
          <w:spacing w:val="-5"/>
        </w:rPr>
      </w:pPr>
      <w:r w:rsidRPr="00B02EFC">
        <w:rPr>
          <w:rFonts w:ascii="標楷體" w:eastAsia="標楷體" w:hAnsi="標楷體" w:cs="SimSun" w:hint="eastAsia"/>
          <w:color w:val="000000"/>
          <w:spacing w:val="-4"/>
        </w:rPr>
        <w:t>地址：電話：</w:t>
      </w:r>
      <w:r w:rsidRPr="00B02EFC">
        <w:rPr>
          <w:rFonts w:ascii="標楷體" w:eastAsia="標楷體" w:hAnsi="標楷體" w:cs="SimSun" w:hint="eastAsia"/>
          <w:color w:val="000000"/>
          <w:spacing w:val="-5"/>
        </w:rPr>
        <w:t>乙方：</w:t>
      </w:r>
    </w:p>
    <w:p w:rsidR="00764584" w:rsidRPr="00B02EFC" w:rsidRDefault="00764584">
      <w:pPr>
        <w:ind w:left="2345" w:right="7040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身分證字號</w:t>
      </w:r>
      <w:r w:rsidRPr="00B02EFC">
        <w:rPr>
          <w:rFonts w:ascii="標楷體" w:eastAsia="標楷體" w:hAnsi="標楷體" w:cs="SimSun"/>
          <w:color w:val="000000"/>
        </w:rPr>
        <w:t>/</w:t>
      </w:r>
      <w:r w:rsidRPr="00B02EFC">
        <w:rPr>
          <w:rFonts w:ascii="標楷體" w:eastAsia="標楷體" w:hAnsi="標楷體" w:cs="SimSun" w:hint="eastAsia"/>
          <w:color w:val="000000"/>
          <w:spacing w:val="-2"/>
        </w:rPr>
        <w:t>護照號</w:t>
      </w:r>
      <w:r w:rsidRPr="00B02EFC">
        <w:rPr>
          <w:rFonts w:ascii="標楷體" w:eastAsia="標楷體" w:hAnsi="標楷體" w:cs="SimSun" w:hint="eastAsia"/>
          <w:color w:val="000000"/>
        </w:rPr>
        <w:t>碼：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地址：</w:t>
      </w:r>
    </w:p>
    <w:p w:rsidR="00764584" w:rsidRPr="00B02EFC" w:rsidRDefault="00764584">
      <w:pPr>
        <w:ind w:left="2345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電話：</w:t>
      </w:r>
    </w:p>
    <w:p w:rsidR="00764584" w:rsidRPr="00B02EFC" w:rsidRDefault="00764584">
      <w:pPr>
        <w:ind w:left="2345"/>
        <w:rPr>
          <w:rFonts w:ascii="標楷體" w:eastAsia="標楷體" w:hAnsi="標楷體" w:cs="SimSun"/>
          <w:color w:val="000000"/>
          <w:spacing w:val="-1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spacing w:line="213" w:lineRule="exact"/>
        <w:rPr>
          <w:rFonts w:ascii="標楷體" w:eastAsia="標楷體" w:hAnsi="標楷體" w:cs="SimSun"/>
          <w:color w:val="000000"/>
          <w:spacing w:val="-1"/>
        </w:rPr>
      </w:pPr>
    </w:p>
    <w:p w:rsidR="00764584" w:rsidRPr="00B02EFC" w:rsidRDefault="00764584">
      <w:pPr>
        <w:spacing w:line="213" w:lineRule="exact"/>
        <w:rPr>
          <w:rFonts w:ascii="標楷體" w:eastAsia="標楷體" w:hAnsi="標楷體" w:cs="SimSun"/>
          <w:color w:val="000000"/>
          <w:spacing w:val="-1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64584" w:rsidRPr="00B02EFC" w:rsidRDefault="00764584">
      <w:pPr>
        <w:tabs>
          <w:tab w:val="left" w:pos="7995"/>
          <w:tab w:val="left" w:pos="8716"/>
          <w:tab w:val="left" w:pos="9436"/>
        </w:tabs>
        <w:ind w:left="3857"/>
        <w:rPr>
          <w:rFonts w:ascii="標楷體" w:eastAsia="標楷體" w:hAnsi="標楷體" w:cs="SimSun"/>
          <w:color w:val="000000"/>
          <w:spacing w:val="-9"/>
        </w:rPr>
      </w:pPr>
      <w:r w:rsidRPr="00B02EFC">
        <w:rPr>
          <w:rFonts w:ascii="標楷體" w:eastAsia="標楷體" w:hAnsi="標楷體" w:cs="SimSun" w:hint="eastAsia"/>
          <w:color w:val="000000"/>
        </w:rPr>
        <w:t>中華民國</w:t>
      </w:r>
      <w:r w:rsidRPr="00B02EFC">
        <w:rPr>
          <w:rFonts w:ascii="標楷體" w:eastAsia="標楷體" w:hAnsi="標楷體" w:cs="SimSun"/>
          <w:color w:val="000000"/>
        </w:rPr>
        <w:tab/>
      </w:r>
      <w:r w:rsidRPr="00B02EFC">
        <w:rPr>
          <w:rFonts w:ascii="標楷體" w:eastAsia="標楷體" w:hAnsi="標楷體" w:cs="SimSun" w:hint="eastAsia"/>
          <w:color w:val="000000"/>
        </w:rPr>
        <w:t>年</w:t>
      </w:r>
      <w:r w:rsidRPr="00B02EFC">
        <w:rPr>
          <w:rFonts w:ascii="標楷體" w:eastAsia="標楷體" w:hAnsi="標楷體" w:cs="SimSun"/>
          <w:color w:val="000000"/>
        </w:rPr>
        <w:tab/>
      </w:r>
      <w:r w:rsidRPr="00B02EFC">
        <w:rPr>
          <w:rFonts w:ascii="標楷體" w:eastAsia="標楷體" w:hAnsi="標楷體" w:cs="SimSun" w:hint="eastAsia"/>
          <w:color w:val="000000"/>
        </w:rPr>
        <w:t>月</w:t>
      </w:r>
      <w:r w:rsidRPr="00B02EFC">
        <w:rPr>
          <w:rFonts w:ascii="標楷體" w:eastAsia="標楷體" w:hAnsi="標楷體" w:cs="SimSun"/>
          <w:color w:val="000000"/>
        </w:rPr>
        <w:tab/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日</w:t>
      </w:r>
    </w:p>
    <w:sectPr w:rsidR="00764584" w:rsidRPr="00B02EFC">
      <w:type w:val="continuous"/>
      <w:pgSz w:w="11906" w:h="16838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FF" w:rsidRDefault="006C10FF" w:rsidP="009336CC">
      <w:r>
        <w:separator/>
      </w:r>
    </w:p>
  </w:endnote>
  <w:endnote w:type="continuationSeparator" w:id="0">
    <w:p w:rsidR="006C10FF" w:rsidRDefault="006C10FF" w:rsidP="009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冼极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FF" w:rsidRDefault="006C10FF" w:rsidP="009336CC">
      <w:r>
        <w:separator/>
      </w:r>
    </w:p>
  </w:footnote>
  <w:footnote w:type="continuationSeparator" w:id="0">
    <w:p w:rsidR="006C10FF" w:rsidRDefault="006C10FF" w:rsidP="0093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FC"/>
    <w:rsid w:val="006C10FF"/>
    <w:rsid w:val="00764584"/>
    <w:rsid w:val="009336CC"/>
    <w:rsid w:val="00B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3DD638E-D707-4FC0-B698-38D502E2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SimSun" w:eastAsia="SimSu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字元"/>
    <w:basedOn w:val="a0"/>
    <w:link w:val="a3"/>
    <w:uiPriority w:val="99"/>
    <w:semiHidden/>
    <w:locked/>
    <w:rPr>
      <w:rFonts w:ascii="SimSun" w:eastAsia="SimSu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33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36CC"/>
    <w:rPr>
      <w:rFonts w:ascii="SimSun" w:eastAsia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3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36CC"/>
    <w:rPr>
      <w:rFonts w:ascii="SimSun" w:eastAsia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徐啟源</dc:creator>
  <cp:keywords/>
  <dc:description/>
  <cp:lastModifiedBy>徐啟源</cp:lastModifiedBy>
  <cp:revision>2</cp:revision>
  <dcterms:created xsi:type="dcterms:W3CDTF">2021-03-22T11:04:00Z</dcterms:created>
  <dcterms:modified xsi:type="dcterms:W3CDTF">2021-03-22T11:04:00Z</dcterms:modified>
</cp:coreProperties>
</file>