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0B7" w:rsidRPr="00CB1A04" w:rsidRDefault="00642F91" w:rsidP="006E615D">
      <w:pPr>
        <w:rPr>
          <w:rFonts w:ascii="標楷體" w:eastAsia="標楷體" w:hAnsi="標楷體"/>
          <w:bCs/>
          <w:sz w:val="36"/>
          <w:szCs w:val="36"/>
        </w:rPr>
      </w:pPr>
      <w:r w:rsidRPr="00CB1A04">
        <w:rPr>
          <w:rFonts w:ascii="標楷體" w:eastAsia="標楷體" w:hAnsi="標楷體" w:hint="eastAsia"/>
          <w:bCs/>
          <w:sz w:val="40"/>
          <w:szCs w:val="36"/>
        </w:rPr>
        <w:t>臺中市公園</w:t>
      </w:r>
      <w:r w:rsidR="00963E7B" w:rsidRPr="00CB1A04">
        <w:rPr>
          <w:rFonts w:ascii="標楷體" w:eastAsia="標楷體" w:hAnsi="標楷體" w:hint="eastAsia"/>
          <w:bCs/>
          <w:sz w:val="40"/>
          <w:szCs w:val="36"/>
        </w:rPr>
        <w:t>保證金</w:t>
      </w:r>
      <w:r w:rsidR="006E615D" w:rsidRPr="00CB1A04">
        <w:rPr>
          <w:rFonts w:ascii="標楷體" w:eastAsia="標楷體" w:hAnsi="標楷體" w:hint="eastAsia"/>
          <w:bCs/>
          <w:sz w:val="40"/>
          <w:szCs w:val="36"/>
        </w:rPr>
        <w:t>及</w:t>
      </w:r>
      <w:r w:rsidR="005855CC" w:rsidRPr="00CB1A04">
        <w:rPr>
          <w:rFonts w:ascii="標楷體" w:eastAsia="標楷體" w:hAnsi="標楷體" w:hint="eastAsia"/>
          <w:bCs/>
          <w:sz w:val="40"/>
          <w:szCs w:val="36"/>
        </w:rPr>
        <w:t>使用</w:t>
      </w:r>
      <w:r w:rsidR="00963E7B" w:rsidRPr="00CB1A04">
        <w:rPr>
          <w:rFonts w:ascii="標楷體" w:eastAsia="標楷體" w:hAnsi="標楷體" w:hint="eastAsia"/>
          <w:bCs/>
          <w:sz w:val="40"/>
          <w:szCs w:val="36"/>
        </w:rPr>
        <w:t>規費</w:t>
      </w:r>
      <w:r w:rsidRPr="00CB1A04">
        <w:rPr>
          <w:rFonts w:ascii="標楷體" w:eastAsia="標楷體" w:hAnsi="標楷體" w:hint="eastAsia"/>
          <w:bCs/>
          <w:sz w:val="40"/>
          <w:szCs w:val="36"/>
        </w:rPr>
        <w:t>收費</w:t>
      </w:r>
      <w:r w:rsidR="00F33158" w:rsidRPr="00CB1A04">
        <w:rPr>
          <w:rFonts w:ascii="標楷體" w:eastAsia="標楷體" w:hAnsi="標楷體" w:hint="eastAsia"/>
          <w:bCs/>
          <w:sz w:val="40"/>
          <w:szCs w:val="36"/>
        </w:rPr>
        <w:t>標準</w:t>
      </w:r>
      <w:r w:rsidR="002075ED" w:rsidRPr="00CB1A04">
        <w:rPr>
          <w:rFonts w:ascii="標楷體" w:eastAsia="標楷體" w:hAnsi="標楷體" w:hint="eastAsia"/>
          <w:bCs/>
          <w:sz w:val="40"/>
          <w:szCs w:val="36"/>
        </w:rPr>
        <w:t>總說明</w:t>
      </w:r>
    </w:p>
    <w:p w:rsidR="002075ED" w:rsidRPr="00CB1A04" w:rsidRDefault="002075ED" w:rsidP="002075ED">
      <w:pPr>
        <w:spacing w:line="460" w:lineRule="exact"/>
        <w:ind w:firstLineChars="200" w:firstLine="560"/>
        <w:jc w:val="both"/>
        <w:rPr>
          <w:rFonts w:ascii="標楷體" w:eastAsia="標楷體" w:hAnsi="標楷體" w:cs="Times New Roman"/>
          <w:sz w:val="28"/>
          <w:szCs w:val="28"/>
        </w:rPr>
      </w:pPr>
      <w:r w:rsidRPr="00CB1A04">
        <w:rPr>
          <w:rFonts w:ascii="標楷體" w:eastAsia="標楷體" w:hAnsi="標楷體" w:cs="Times New Roman" w:hint="eastAsia"/>
          <w:sz w:val="28"/>
          <w:szCs w:val="28"/>
        </w:rPr>
        <w:t>臺中市公園及行道樹管理自治條例已於一百零</w:t>
      </w:r>
      <w:r w:rsidR="001B7F06" w:rsidRPr="00CB1A04">
        <w:rPr>
          <w:rFonts w:ascii="標楷體" w:eastAsia="標楷體" w:hAnsi="標楷體" w:cs="Times New Roman" w:hint="eastAsia"/>
          <w:sz w:val="28"/>
          <w:szCs w:val="28"/>
        </w:rPr>
        <w:t>一</w:t>
      </w:r>
      <w:r w:rsidRPr="00CB1A04">
        <w:rPr>
          <w:rFonts w:ascii="標楷體" w:eastAsia="標楷體" w:hAnsi="標楷體" w:cs="Times New Roman" w:hint="eastAsia"/>
          <w:sz w:val="28"/>
          <w:szCs w:val="28"/>
        </w:rPr>
        <w:t>年</w:t>
      </w:r>
      <w:r w:rsidR="001B7F06" w:rsidRPr="00CB1A04">
        <w:rPr>
          <w:rFonts w:ascii="標楷體" w:eastAsia="標楷體" w:hAnsi="標楷體" w:cs="Times New Roman" w:hint="eastAsia"/>
          <w:sz w:val="28"/>
          <w:szCs w:val="28"/>
        </w:rPr>
        <w:t>十二</w:t>
      </w:r>
      <w:r w:rsidRPr="00CB1A04">
        <w:rPr>
          <w:rFonts w:ascii="標楷體" w:eastAsia="標楷體" w:hAnsi="標楷體" w:cs="Times New Roman" w:hint="eastAsia"/>
          <w:sz w:val="28"/>
          <w:szCs w:val="28"/>
        </w:rPr>
        <w:t>月</w:t>
      </w:r>
      <w:r w:rsidR="001B7F06" w:rsidRPr="00CB1A04">
        <w:rPr>
          <w:rFonts w:ascii="標楷體" w:eastAsia="標楷體" w:hAnsi="標楷體" w:cs="Times New Roman" w:hint="eastAsia"/>
          <w:sz w:val="28"/>
          <w:szCs w:val="28"/>
        </w:rPr>
        <w:t>二十</w:t>
      </w:r>
      <w:r w:rsidRPr="00CB1A04">
        <w:rPr>
          <w:rFonts w:ascii="標楷體" w:eastAsia="標楷體" w:hAnsi="標楷體" w:cs="Times New Roman" w:hint="eastAsia"/>
          <w:sz w:val="28"/>
          <w:szCs w:val="28"/>
        </w:rPr>
        <w:t>日</w:t>
      </w:r>
      <w:r w:rsidR="001B7F06" w:rsidRPr="00CB1A04">
        <w:rPr>
          <w:rFonts w:ascii="標楷體" w:eastAsia="標楷體" w:hAnsi="標楷體" w:cs="Times New Roman" w:hint="eastAsia"/>
          <w:sz w:val="28"/>
          <w:szCs w:val="28"/>
        </w:rPr>
        <w:t>以府授法規字第一</w:t>
      </w:r>
      <w:r w:rsidR="001B7F06" w:rsidRPr="00D42B4E">
        <w:rPr>
          <w:rFonts w:ascii="標楷體" w:eastAsia="標楷體" w:hAnsi="標楷體" w:cs="Times New Roman" w:hint="eastAsia"/>
          <w:sz w:val="28"/>
          <w:szCs w:val="28"/>
        </w:rPr>
        <w:t>〇</w:t>
      </w:r>
      <w:r w:rsidR="00D42B4E" w:rsidRPr="00D42B4E">
        <w:rPr>
          <w:rFonts w:ascii="標楷體" w:eastAsia="標楷體" w:hAnsi="標楷體" w:cs="Times New Roman" w:hint="eastAsia"/>
          <w:sz w:val="28"/>
          <w:szCs w:val="28"/>
        </w:rPr>
        <w:t>一〇二二六四七四</w:t>
      </w:r>
      <w:r w:rsidR="001B7F06" w:rsidRPr="00CB1A04">
        <w:rPr>
          <w:rFonts w:ascii="標楷體" w:eastAsia="標楷體" w:hAnsi="標楷體" w:cs="Times New Roman" w:hint="eastAsia"/>
          <w:sz w:val="28"/>
          <w:szCs w:val="28"/>
        </w:rPr>
        <w:t>號令</w:t>
      </w:r>
      <w:r w:rsidRPr="00CB1A04">
        <w:rPr>
          <w:rFonts w:ascii="標楷體" w:eastAsia="標楷體" w:hAnsi="標楷體" w:cs="Times New Roman" w:hint="eastAsia"/>
          <w:sz w:val="28"/>
          <w:szCs w:val="28"/>
        </w:rPr>
        <w:t>公布施行，</w:t>
      </w:r>
      <w:bookmarkStart w:id="0" w:name="_GoBack"/>
      <w:bookmarkEnd w:id="0"/>
      <w:r w:rsidRPr="00CB1A04">
        <w:rPr>
          <w:rFonts w:ascii="標楷體" w:eastAsia="標楷體" w:hAnsi="標楷體" w:cs="Times New Roman" w:hint="eastAsia"/>
          <w:sz w:val="28"/>
          <w:szCs w:val="28"/>
        </w:rPr>
        <w:t>針對</w:t>
      </w:r>
      <w:r w:rsidR="002918E8" w:rsidRPr="00CB1A04">
        <w:rPr>
          <w:rFonts w:ascii="標楷體" w:eastAsia="標楷體" w:hAnsi="標楷體" w:cs="Times New Roman" w:hint="eastAsia"/>
          <w:sz w:val="28"/>
          <w:szCs w:val="28"/>
        </w:rPr>
        <w:t>申請使用公園舉辦各項活動</w:t>
      </w:r>
      <w:r w:rsidR="001B7F06" w:rsidRPr="00CB1A04">
        <w:rPr>
          <w:rFonts w:ascii="標楷體" w:eastAsia="標楷體" w:hAnsi="標楷體" w:cs="Times New Roman" w:hint="eastAsia"/>
          <w:sz w:val="28"/>
          <w:szCs w:val="28"/>
        </w:rPr>
        <w:t>，</w:t>
      </w:r>
      <w:r w:rsidRPr="00CB1A04">
        <w:rPr>
          <w:rFonts w:ascii="標楷體" w:eastAsia="標楷體" w:hAnsi="標楷體" w:cs="Times New Roman" w:hint="eastAsia"/>
          <w:sz w:val="28"/>
          <w:szCs w:val="28"/>
        </w:rPr>
        <w:t>明定於第</w:t>
      </w:r>
      <w:r w:rsidR="002918E8" w:rsidRPr="00CB1A04">
        <w:rPr>
          <w:rFonts w:ascii="標楷體" w:eastAsia="標楷體" w:hAnsi="標楷體" w:cs="Times New Roman" w:hint="eastAsia"/>
          <w:sz w:val="28"/>
          <w:szCs w:val="28"/>
        </w:rPr>
        <w:t>三十四條</w:t>
      </w:r>
      <w:r w:rsidR="001B7F06" w:rsidRPr="00CB1A04">
        <w:rPr>
          <w:rFonts w:ascii="標楷體" w:eastAsia="標楷體" w:hAnsi="標楷體" w:cs="Times New Roman" w:hint="eastAsia"/>
          <w:sz w:val="28"/>
          <w:szCs w:val="28"/>
        </w:rPr>
        <w:t>至</w:t>
      </w:r>
      <w:r w:rsidR="00402EB7" w:rsidRPr="00CB1A04">
        <w:rPr>
          <w:rFonts w:ascii="標楷體" w:eastAsia="標楷體" w:hAnsi="標楷體" w:cs="Times New Roman" w:hint="eastAsia"/>
          <w:sz w:val="28"/>
          <w:szCs w:val="28"/>
        </w:rPr>
        <w:t>第四十條</w:t>
      </w:r>
      <w:r w:rsidR="002918E8" w:rsidRPr="00CB1A04">
        <w:rPr>
          <w:rFonts w:ascii="標楷體" w:eastAsia="標楷體" w:hAnsi="標楷體" w:cs="Times New Roman" w:hint="eastAsia"/>
          <w:sz w:val="28"/>
          <w:szCs w:val="28"/>
        </w:rPr>
        <w:t>據以規範</w:t>
      </w:r>
      <w:r w:rsidR="001B7F06" w:rsidRPr="00CB1A04">
        <w:rPr>
          <w:rFonts w:ascii="標楷體" w:eastAsia="標楷體" w:hAnsi="標楷體" w:cs="Times New Roman" w:hint="eastAsia"/>
          <w:sz w:val="28"/>
          <w:szCs w:val="28"/>
        </w:rPr>
        <w:t>。</w:t>
      </w:r>
      <w:r w:rsidR="00F01F63" w:rsidRPr="00CB1A04">
        <w:rPr>
          <w:rFonts w:ascii="標楷體" w:eastAsia="標楷體" w:hAnsi="標楷體" w:cs="Times New Roman" w:hint="eastAsia"/>
          <w:sz w:val="28"/>
          <w:szCs w:val="28"/>
        </w:rPr>
        <w:t>該</w:t>
      </w:r>
      <w:r w:rsidR="001B7F06" w:rsidRPr="00CB1A04">
        <w:rPr>
          <w:rFonts w:ascii="標楷體" w:eastAsia="標楷體" w:hAnsi="標楷體" w:cs="Times New Roman" w:hint="eastAsia"/>
          <w:sz w:val="28"/>
          <w:szCs w:val="28"/>
        </w:rPr>
        <w:t>自治條例於一百零七年一月</w:t>
      </w:r>
      <w:r w:rsidR="00D42B4E" w:rsidRPr="00D42B4E">
        <w:rPr>
          <w:rFonts w:ascii="標楷體" w:eastAsia="標楷體" w:hAnsi="標楷體" w:cs="Times New Roman" w:hint="eastAsia"/>
          <w:sz w:val="28"/>
          <w:szCs w:val="28"/>
        </w:rPr>
        <w:t>二十三</w:t>
      </w:r>
      <w:r w:rsidR="001B7F06" w:rsidRPr="00CB1A04">
        <w:rPr>
          <w:rFonts w:ascii="標楷體" w:eastAsia="標楷體" w:hAnsi="標楷體" w:cs="Times New Roman" w:hint="eastAsia"/>
          <w:sz w:val="28"/>
          <w:szCs w:val="28"/>
        </w:rPr>
        <w:t>日以府授法規字第一</w:t>
      </w:r>
      <w:r w:rsidR="001B7F06" w:rsidRPr="00D42B4E">
        <w:rPr>
          <w:rFonts w:ascii="標楷體" w:eastAsia="標楷體" w:hAnsi="標楷體" w:cs="Times New Roman" w:hint="eastAsia"/>
          <w:sz w:val="28"/>
          <w:szCs w:val="28"/>
        </w:rPr>
        <w:t>〇七</w:t>
      </w:r>
      <w:r w:rsidR="00D42B4E">
        <w:rPr>
          <w:rFonts w:ascii="標楷體" w:eastAsia="標楷體" w:hAnsi="標楷體" w:cs="Times New Roman" w:hint="eastAsia"/>
          <w:sz w:val="28"/>
          <w:szCs w:val="28"/>
        </w:rPr>
        <w:t>〇〇</w:t>
      </w:r>
      <w:r w:rsidR="00D42B4E" w:rsidRPr="00D42B4E">
        <w:rPr>
          <w:rFonts w:ascii="標楷體" w:eastAsia="標楷體" w:hAnsi="標楷體" w:cs="Times New Roman" w:hint="eastAsia"/>
          <w:sz w:val="28"/>
          <w:szCs w:val="28"/>
        </w:rPr>
        <w:t>一〇四</w:t>
      </w:r>
      <w:r w:rsidR="001B7F06" w:rsidRPr="00D42B4E">
        <w:rPr>
          <w:rFonts w:ascii="標楷體" w:eastAsia="標楷體" w:hAnsi="標楷體" w:cs="Times New Roman" w:hint="eastAsia"/>
          <w:sz w:val="28"/>
          <w:szCs w:val="28"/>
        </w:rPr>
        <w:t>〇</w:t>
      </w:r>
      <w:r w:rsidR="00D42B4E" w:rsidRPr="00D42B4E">
        <w:rPr>
          <w:rFonts w:ascii="標楷體" w:eastAsia="標楷體" w:hAnsi="標楷體" w:cs="Times New Roman" w:hint="eastAsia"/>
          <w:sz w:val="28"/>
          <w:szCs w:val="28"/>
        </w:rPr>
        <w:t>八</w:t>
      </w:r>
      <w:r w:rsidR="001B7F06" w:rsidRPr="00CB1A04">
        <w:rPr>
          <w:rFonts w:ascii="標楷體" w:eastAsia="標楷體" w:hAnsi="標楷體" w:cs="Times New Roman" w:hint="eastAsia"/>
          <w:sz w:val="28"/>
          <w:szCs w:val="28"/>
        </w:rPr>
        <w:t>號令修正</w:t>
      </w:r>
      <w:r w:rsidR="002918E8" w:rsidRPr="00CB1A04">
        <w:rPr>
          <w:rFonts w:ascii="標楷體" w:eastAsia="標楷體" w:hAnsi="標楷體" w:cs="Times New Roman" w:hint="eastAsia"/>
          <w:sz w:val="28"/>
          <w:szCs w:val="28"/>
        </w:rPr>
        <w:t>，</w:t>
      </w:r>
      <w:r w:rsidR="00F01F63" w:rsidRPr="00CB1A04">
        <w:rPr>
          <w:rFonts w:ascii="標楷體" w:eastAsia="標楷體" w:hAnsi="標楷體" w:hint="eastAsia"/>
          <w:sz w:val="28"/>
          <w:szCs w:val="28"/>
        </w:rPr>
        <w:t>授權臺中市政府建設局另定申請使用公園應繳納</w:t>
      </w:r>
      <w:r w:rsidR="00F01F63" w:rsidRPr="00CB1A04">
        <w:rPr>
          <w:rFonts w:ascii="標楷體" w:eastAsia="標楷體" w:hAnsi="標楷體" w:hint="eastAsia"/>
          <w:kern w:val="0"/>
          <w:sz w:val="28"/>
          <w:szCs w:val="28"/>
        </w:rPr>
        <w:t>保證金、使用規費及水電費之</w:t>
      </w:r>
      <w:r w:rsidR="00F01F63" w:rsidRPr="00CB1A04">
        <w:rPr>
          <w:rFonts w:ascii="標楷體" w:eastAsia="標楷體" w:hAnsi="標楷體" w:hint="eastAsia"/>
          <w:sz w:val="28"/>
          <w:szCs w:val="28"/>
        </w:rPr>
        <w:t>收費標準，</w:t>
      </w:r>
      <w:r w:rsidR="002918E8" w:rsidRPr="00CB1A04">
        <w:rPr>
          <w:rFonts w:ascii="標楷體" w:eastAsia="標楷體" w:hAnsi="標楷體" w:cs="Times New Roman" w:hint="eastAsia"/>
          <w:sz w:val="28"/>
          <w:szCs w:val="28"/>
        </w:rPr>
        <w:t>爰訂定臺中市公園</w:t>
      </w:r>
      <w:r w:rsidR="00F01F63" w:rsidRPr="00CB1A04">
        <w:rPr>
          <w:rFonts w:ascii="標楷體" w:eastAsia="標楷體" w:hAnsi="標楷體" w:cs="Times New Roman" w:hint="eastAsia"/>
          <w:sz w:val="28"/>
          <w:szCs w:val="28"/>
        </w:rPr>
        <w:t>保證金及</w:t>
      </w:r>
      <w:r w:rsidR="002918E8" w:rsidRPr="00CB1A04">
        <w:rPr>
          <w:rFonts w:ascii="標楷體" w:eastAsia="標楷體" w:hAnsi="標楷體" w:cs="Times New Roman" w:hint="eastAsia"/>
          <w:sz w:val="28"/>
          <w:szCs w:val="28"/>
        </w:rPr>
        <w:t>使用</w:t>
      </w:r>
      <w:r w:rsidR="00F01F63" w:rsidRPr="00CB1A04">
        <w:rPr>
          <w:rFonts w:ascii="標楷體" w:eastAsia="標楷體" w:hAnsi="標楷體" w:cs="Times New Roman" w:hint="eastAsia"/>
          <w:sz w:val="28"/>
          <w:szCs w:val="28"/>
        </w:rPr>
        <w:t>規費收費標準</w:t>
      </w:r>
      <w:r w:rsidR="002918E8" w:rsidRPr="00CB1A04">
        <w:rPr>
          <w:rFonts w:ascii="標楷體" w:eastAsia="標楷體" w:hAnsi="標楷體" w:cs="Times New Roman" w:hint="eastAsia"/>
          <w:sz w:val="28"/>
          <w:szCs w:val="28"/>
        </w:rPr>
        <w:t>計</w:t>
      </w:r>
      <w:r w:rsidR="003A6F2A" w:rsidRPr="003A6F2A">
        <w:rPr>
          <w:rFonts w:ascii="標楷體" w:eastAsia="標楷體" w:hAnsi="標楷體" w:cs="Times New Roman" w:hint="eastAsia"/>
          <w:sz w:val="28"/>
          <w:szCs w:val="28"/>
        </w:rPr>
        <w:t>五</w:t>
      </w:r>
      <w:r w:rsidR="002918E8" w:rsidRPr="00CB1A04">
        <w:rPr>
          <w:rFonts w:ascii="標楷體" w:eastAsia="標楷體" w:hAnsi="標楷體" w:cs="Times New Roman" w:hint="eastAsia"/>
          <w:sz w:val="28"/>
          <w:szCs w:val="28"/>
        </w:rPr>
        <w:t>條，其要點如下：</w:t>
      </w:r>
    </w:p>
    <w:p w:rsidR="002918E8" w:rsidRPr="00CB1A04" w:rsidRDefault="00F01F63" w:rsidP="002918E8">
      <w:pPr>
        <w:pStyle w:val="a3"/>
        <w:numPr>
          <w:ilvl w:val="0"/>
          <w:numId w:val="1"/>
        </w:numPr>
        <w:spacing w:line="460" w:lineRule="exact"/>
        <w:ind w:leftChars="0"/>
        <w:jc w:val="both"/>
        <w:rPr>
          <w:rFonts w:ascii="標楷體" w:eastAsia="標楷體" w:hAnsi="標楷體" w:cs="Times New Roman"/>
          <w:sz w:val="28"/>
          <w:szCs w:val="28"/>
        </w:rPr>
      </w:pPr>
      <w:r w:rsidRPr="00CB1A04">
        <w:rPr>
          <w:rFonts w:ascii="標楷體" w:eastAsia="標楷體" w:hAnsi="標楷體" w:cs="Times New Roman" w:hint="eastAsia"/>
          <w:sz w:val="28"/>
          <w:szCs w:val="28"/>
        </w:rPr>
        <w:t>本標準之</w:t>
      </w:r>
      <w:r w:rsidR="00D42B4E">
        <w:rPr>
          <w:rFonts w:ascii="標楷體" w:eastAsia="標楷體" w:hAnsi="標楷體" w:cs="Times New Roman" w:hint="eastAsia"/>
          <w:sz w:val="28"/>
          <w:szCs w:val="28"/>
        </w:rPr>
        <w:t>訂定</w:t>
      </w:r>
      <w:r w:rsidR="002918E8" w:rsidRPr="00CB1A04">
        <w:rPr>
          <w:rFonts w:ascii="標楷體" w:eastAsia="標楷體" w:hAnsi="標楷體" w:cs="Times New Roman" w:hint="eastAsia"/>
          <w:sz w:val="28"/>
          <w:szCs w:val="28"/>
        </w:rPr>
        <w:t>依據。(第一條)</w:t>
      </w:r>
    </w:p>
    <w:p w:rsidR="002918E8" w:rsidRPr="00CB1A04" w:rsidRDefault="002918E8" w:rsidP="002918E8">
      <w:pPr>
        <w:pStyle w:val="a3"/>
        <w:numPr>
          <w:ilvl w:val="0"/>
          <w:numId w:val="1"/>
        </w:numPr>
        <w:spacing w:line="460" w:lineRule="exact"/>
        <w:ind w:leftChars="0"/>
        <w:jc w:val="both"/>
        <w:rPr>
          <w:rFonts w:ascii="標楷體" w:eastAsia="標楷體" w:hAnsi="標楷體" w:cs="Times New Roman"/>
          <w:sz w:val="28"/>
          <w:szCs w:val="28"/>
        </w:rPr>
      </w:pPr>
      <w:r w:rsidRPr="00CB1A04">
        <w:rPr>
          <w:rFonts w:ascii="標楷體" w:eastAsia="標楷體" w:hAnsi="標楷體" w:cs="Times New Roman" w:hint="eastAsia"/>
          <w:sz w:val="28"/>
          <w:szCs w:val="28"/>
        </w:rPr>
        <w:t>本</w:t>
      </w:r>
      <w:r w:rsidR="00F01F63" w:rsidRPr="00CB1A04">
        <w:rPr>
          <w:rFonts w:ascii="標楷體" w:eastAsia="標楷體" w:hAnsi="標楷體" w:cs="Times New Roman" w:hint="eastAsia"/>
          <w:sz w:val="28"/>
          <w:szCs w:val="28"/>
        </w:rPr>
        <w:t>標準</w:t>
      </w:r>
      <w:r w:rsidRPr="00CB1A04">
        <w:rPr>
          <w:rFonts w:ascii="標楷體" w:eastAsia="標楷體" w:hAnsi="標楷體" w:cs="Times New Roman" w:hint="eastAsia"/>
          <w:sz w:val="28"/>
          <w:szCs w:val="28"/>
        </w:rPr>
        <w:t>之主管機關。(第二條)</w:t>
      </w:r>
    </w:p>
    <w:p w:rsidR="002918E8" w:rsidRPr="00CB1A04" w:rsidRDefault="00F01F63" w:rsidP="002918E8">
      <w:pPr>
        <w:pStyle w:val="a3"/>
        <w:numPr>
          <w:ilvl w:val="0"/>
          <w:numId w:val="1"/>
        </w:numPr>
        <w:spacing w:line="460" w:lineRule="exact"/>
        <w:ind w:leftChars="0"/>
        <w:jc w:val="both"/>
        <w:rPr>
          <w:rFonts w:ascii="標楷體" w:eastAsia="標楷體" w:hAnsi="標楷體" w:cs="Times New Roman"/>
          <w:sz w:val="28"/>
          <w:szCs w:val="28"/>
        </w:rPr>
      </w:pPr>
      <w:r w:rsidRPr="00CB1A04">
        <w:rPr>
          <w:rFonts w:ascii="標楷體" w:eastAsia="標楷體" w:hAnsi="標楷體" w:cs="Times New Roman" w:hint="eastAsia"/>
          <w:sz w:val="28"/>
          <w:szCs w:val="28"/>
        </w:rPr>
        <w:t>本標準</w:t>
      </w:r>
      <w:r w:rsidR="002918E8" w:rsidRPr="00CB1A04">
        <w:rPr>
          <w:rFonts w:ascii="標楷體" w:eastAsia="標楷體" w:hAnsi="標楷體" w:cs="Times New Roman" w:hint="eastAsia"/>
          <w:sz w:val="28"/>
          <w:szCs w:val="28"/>
        </w:rPr>
        <w:t>之</w:t>
      </w:r>
      <w:r w:rsidRPr="00CB1A04">
        <w:rPr>
          <w:rFonts w:ascii="標楷體" w:eastAsia="標楷體" w:hAnsi="標楷體" w:cs="Times New Roman" w:hint="eastAsia"/>
          <w:sz w:val="28"/>
          <w:szCs w:val="28"/>
        </w:rPr>
        <w:t>用詞</w:t>
      </w:r>
      <w:r w:rsidR="002918E8" w:rsidRPr="00CB1A04">
        <w:rPr>
          <w:rFonts w:ascii="標楷體" w:eastAsia="標楷體" w:hAnsi="標楷體" w:cs="Times New Roman" w:hint="eastAsia"/>
          <w:sz w:val="28"/>
          <w:szCs w:val="28"/>
        </w:rPr>
        <w:t>定義。(第三條)</w:t>
      </w:r>
    </w:p>
    <w:p w:rsidR="002918E8" w:rsidRPr="00CB1A04" w:rsidRDefault="002918E8" w:rsidP="002918E8">
      <w:pPr>
        <w:pStyle w:val="a3"/>
        <w:numPr>
          <w:ilvl w:val="0"/>
          <w:numId w:val="1"/>
        </w:numPr>
        <w:spacing w:line="460" w:lineRule="exact"/>
        <w:ind w:leftChars="0"/>
        <w:jc w:val="both"/>
        <w:rPr>
          <w:rFonts w:ascii="標楷體" w:eastAsia="標楷體" w:hAnsi="標楷體" w:cs="Times New Roman"/>
          <w:sz w:val="28"/>
          <w:szCs w:val="28"/>
        </w:rPr>
      </w:pPr>
      <w:r w:rsidRPr="00CB1A04">
        <w:rPr>
          <w:rFonts w:ascii="標楷體" w:eastAsia="標楷體" w:hAnsi="標楷體" w:cs="Times New Roman" w:hint="eastAsia"/>
          <w:sz w:val="28"/>
          <w:szCs w:val="28"/>
        </w:rPr>
        <w:t>申請使用</w:t>
      </w:r>
      <w:r w:rsidR="00242849" w:rsidRPr="00CB1A04">
        <w:rPr>
          <w:rFonts w:ascii="標楷體" w:eastAsia="標楷體" w:hAnsi="標楷體" w:cs="Times New Roman" w:hint="eastAsia"/>
          <w:sz w:val="28"/>
          <w:szCs w:val="28"/>
        </w:rPr>
        <w:t>公園</w:t>
      </w:r>
      <w:r w:rsidRPr="00CB1A04">
        <w:rPr>
          <w:rFonts w:ascii="標楷體" w:eastAsia="標楷體" w:hAnsi="標楷體" w:cs="Times New Roman" w:hint="eastAsia"/>
          <w:sz w:val="28"/>
          <w:szCs w:val="28"/>
        </w:rPr>
        <w:t>之收費方式。(第</w:t>
      </w:r>
      <w:r w:rsidR="00242849" w:rsidRPr="00CB1A04">
        <w:rPr>
          <w:rFonts w:ascii="標楷體" w:eastAsia="標楷體" w:hAnsi="標楷體" w:cs="Times New Roman" w:hint="eastAsia"/>
          <w:sz w:val="28"/>
          <w:szCs w:val="28"/>
        </w:rPr>
        <w:t>四</w:t>
      </w:r>
      <w:r w:rsidRPr="00CB1A04">
        <w:rPr>
          <w:rFonts w:ascii="標楷體" w:eastAsia="標楷體" w:hAnsi="標楷體" w:cs="Times New Roman" w:hint="eastAsia"/>
          <w:sz w:val="28"/>
          <w:szCs w:val="28"/>
        </w:rPr>
        <w:t>條)</w:t>
      </w:r>
    </w:p>
    <w:p w:rsidR="002918E8" w:rsidRPr="00CB1A04" w:rsidRDefault="00242849" w:rsidP="002918E8">
      <w:pPr>
        <w:pStyle w:val="a3"/>
        <w:numPr>
          <w:ilvl w:val="0"/>
          <w:numId w:val="1"/>
        </w:numPr>
        <w:spacing w:line="460" w:lineRule="exact"/>
        <w:ind w:leftChars="0"/>
        <w:jc w:val="both"/>
        <w:rPr>
          <w:rFonts w:ascii="標楷體" w:eastAsia="標楷體" w:hAnsi="標楷體" w:cs="Times New Roman"/>
          <w:sz w:val="28"/>
          <w:szCs w:val="28"/>
        </w:rPr>
      </w:pPr>
      <w:r w:rsidRPr="00CB1A04">
        <w:rPr>
          <w:rFonts w:ascii="標楷體" w:eastAsia="標楷體" w:hAnsi="標楷體" w:cs="Times New Roman" w:hint="eastAsia"/>
          <w:sz w:val="28"/>
          <w:szCs w:val="28"/>
        </w:rPr>
        <w:t>本標準之施行日</w:t>
      </w:r>
      <w:r w:rsidR="002918E8" w:rsidRPr="00CB1A04">
        <w:rPr>
          <w:rFonts w:ascii="標楷體" w:eastAsia="標楷體" w:hAnsi="標楷體" w:cs="Times New Roman" w:hint="eastAsia"/>
          <w:sz w:val="28"/>
          <w:szCs w:val="28"/>
        </w:rPr>
        <w:t>。(第</w:t>
      </w:r>
      <w:r w:rsidRPr="00CB1A04">
        <w:rPr>
          <w:rFonts w:ascii="標楷體" w:eastAsia="標楷體" w:hAnsi="標楷體" w:cs="Times New Roman" w:hint="eastAsia"/>
          <w:sz w:val="28"/>
          <w:szCs w:val="28"/>
        </w:rPr>
        <w:t>五</w:t>
      </w:r>
      <w:r w:rsidR="002918E8" w:rsidRPr="00CB1A04">
        <w:rPr>
          <w:rFonts w:ascii="標楷體" w:eastAsia="標楷體" w:hAnsi="標楷體" w:cs="Times New Roman" w:hint="eastAsia"/>
          <w:sz w:val="28"/>
          <w:szCs w:val="28"/>
        </w:rPr>
        <w:t>條)</w:t>
      </w:r>
    </w:p>
    <w:p w:rsidR="002918E8" w:rsidRPr="00CB1A04" w:rsidRDefault="002918E8" w:rsidP="00242849">
      <w:pPr>
        <w:widowControl/>
        <w:rPr>
          <w:rFonts w:ascii="標楷體" w:eastAsia="標楷體" w:hAnsi="標楷體"/>
          <w:bCs/>
          <w:sz w:val="40"/>
          <w:szCs w:val="40"/>
        </w:rPr>
      </w:pPr>
      <w:r w:rsidRPr="00CB1A04">
        <w:rPr>
          <w:rFonts w:ascii="標楷體" w:eastAsia="標楷體" w:hAnsi="標楷體" w:cs="Times New Roman"/>
          <w:sz w:val="28"/>
          <w:szCs w:val="28"/>
        </w:rPr>
        <w:br w:type="page"/>
      </w:r>
      <w:r w:rsidR="00642F91" w:rsidRPr="00CB1A04">
        <w:rPr>
          <w:rFonts w:ascii="標楷體" w:eastAsia="標楷體" w:hAnsi="標楷體" w:hint="eastAsia"/>
          <w:bCs/>
          <w:sz w:val="40"/>
          <w:szCs w:val="36"/>
        </w:rPr>
        <w:lastRenderedPageBreak/>
        <w:t>臺中市</w:t>
      </w:r>
      <w:r w:rsidR="00242849" w:rsidRPr="00CB1A04">
        <w:rPr>
          <w:rFonts w:ascii="標楷體" w:eastAsia="標楷體" w:hAnsi="標楷體" w:hint="eastAsia"/>
          <w:bCs/>
          <w:sz w:val="40"/>
          <w:szCs w:val="36"/>
        </w:rPr>
        <w:t>公園保證金及使用規費收費標準</w:t>
      </w:r>
    </w:p>
    <w:tbl>
      <w:tblPr>
        <w:tblStyle w:val="a4"/>
        <w:tblW w:w="0" w:type="auto"/>
        <w:tblLook w:val="04A0" w:firstRow="1" w:lastRow="0" w:firstColumn="1" w:lastColumn="0" w:noHBand="0" w:noVBand="1"/>
      </w:tblPr>
      <w:tblGrid>
        <w:gridCol w:w="4321"/>
        <w:gridCol w:w="4321"/>
      </w:tblGrid>
      <w:tr w:rsidR="009057C0" w:rsidRPr="00CB1A04" w:rsidTr="009057C0">
        <w:tc>
          <w:tcPr>
            <w:tcW w:w="4321" w:type="dxa"/>
          </w:tcPr>
          <w:p w:rsidR="009057C0" w:rsidRPr="00CB1A04" w:rsidRDefault="009057C0" w:rsidP="002918E8">
            <w:pPr>
              <w:jc w:val="center"/>
              <w:rPr>
                <w:rFonts w:ascii="標楷體" w:eastAsia="標楷體" w:hAnsi="標楷體" w:cs="Times New Roman"/>
                <w:szCs w:val="24"/>
              </w:rPr>
            </w:pPr>
            <w:r w:rsidRPr="00CB1A04">
              <w:rPr>
                <w:rFonts w:ascii="標楷體" w:eastAsia="標楷體" w:hAnsi="標楷體" w:cs="Times New Roman" w:hint="eastAsia"/>
                <w:szCs w:val="24"/>
              </w:rPr>
              <w:t>名稱</w:t>
            </w:r>
          </w:p>
        </w:tc>
        <w:tc>
          <w:tcPr>
            <w:tcW w:w="4321" w:type="dxa"/>
          </w:tcPr>
          <w:p w:rsidR="009057C0" w:rsidRPr="00CB1A04" w:rsidRDefault="009057C0" w:rsidP="002918E8">
            <w:pPr>
              <w:jc w:val="center"/>
              <w:rPr>
                <w:rFonts w:ascii="標楷體" w:eastAsia="標楷體" w:hAnsi="標楷體" w:cs="Times New Roman"/>
                <w:szCs w:val="24"/>
              </w:rPr>
            </w:pPr>
            <w:r w:rsidRPr="00CB1A04">
              <w:rPr>
                <w:rFonts w:ascii="標楷體" w:eastAsia="標楷體" w:hAnsi="標楷體" w:cs="Times New Roman" w:hint="eastAsia"/>
                <w:szCs w:val="24"/>
              </w:rPr>
              <w:t>說明</w:t>
            </w:r>
          </w:p>
        </w:tc>
      </w:tr>
      <w:tr w:rsidR="009057C0" w:rsidRPr="00CB1A04" w:rsidTr="009057C0">
        <w:tc>
          <w:tcPr>
            <w:tcW w:w="4321" w:type="dxa"/>
          </w:tcPr>
          <w:p w:rsidR="009057C0" w:rsidRPr="00CB1A04" w:rsidRDefault="009057C0" w:rsidP="00242849">
            <w:pPr>
              <w:jc w:val="both"/>
              <w:rPr>
                <w:rFonts w:ascii="標楷體" w:eastAsia="標楷體" w:hAnsi="標楷體" w:cs="Times New Roman"/>
                <w:szCs w:val="24"/>
              </w:rPr>
            </w:pPr>
            <w:r w:rsidRPr="00CB1A04">
              <w:rPr>
                <w:rFonts w:ascii="標楷體" w:eastAsia="標楷體" w:hAnsi="標楷體" w:hint="eastAsia"/>
                <w:bCs/>
                <w:szCs w:val="24"/>
              </w:rPr>
              <w:t>臺中市公園保證金及使用規費收費標準</w:t>
            </w:r>
          </w:p>
        </w:tc>
        <w:tc>
          <w:tcPr>
            <w:tcW w:w="4321" w:type="dxa"/>
          </w:tcPr>
          <w:p w:rsidR="009057C0" w:rsidRPr="00CB1A04" w:rsidRDefault="009057C0" w:rsidP="009057C0">
            <w:pPr>
              <w:jc w:val="both"/>
              <w:rPr>
                <w:rFonts w:ascii="標楷體" w:eastAsia="標楷體" w:hAnsi="標楷體" w:cs="Times New Roman"/>
                <w:szCs w:val="24"/>
              </w:rPr>
            </w:pPr>
            <w:r w:rsidRPr="00CB1A04">
              <w:rPr>
                <w:rFonts w:ascii="標楷體" w:eastAsia="標楷體" w:hAnsi="標楷體"/>
                <w:szCs w:val="24"/>
              </w:rPr>
              <w:t>本標準之名稱。</w:t>
            </w:r>
          </w:p>
        </w:tc>
      </w:tr>
      <w:tr w:rsidR="009057C0" w:rsidRPr="00CB1A04" w:rsidTr="009057C0">
        <w:tc>
          <w:tcPr>
            <w:tcW w:w="4321" w:type="dxa"/>
          </w:tcPr>
          <w:p w:rsidR="009057C0" w:rsidRPr="00CB1A04" w:rsidRDefault="009057C0" w:rsidP="00242849">
            <w:pPr>
              <w:jc w:val="center"/>
              <w:rPr>
                <w:rFonts w:ascii="標楷體" w:eastAsia="標楷體" w:hAnsi="標楷體" w:cs="Times New Roman"/>
                <w:szCs w:val="24"/>
              </w:rPr>
            </w:pPr>
            <w:r w:rsidRPr="00CB1A04">
              <w:rPr>
                <w:rFonts w:ascii="標楷體" w:eastAsia="標楷體" w:hAnsi="標楷體" w:cs="Times New Roman" w:hint="eastAsia"/>
                <w:szCs w:val="24"/>
              </w:rPr>
              <w:t>條文</w:t>
            </w:r>
          </w:p>
        </w:tc>
        <w:tc>
          <w:tcPr>
            <w:tcW w:w="4321" w:type="dxa"/>
          </w:tcPr>
          <w:p w:rsidR="009057C0" w:rsidRPr="00CB1A04" w:rsidRDefault="009057C0" w:rsidP="00242849">
            <w:pPr>
              <w:jc w:val="center"/>
              <w:rPr>
                <w:rFonts w:ascii="標楷體" w:eastAsia="標楷體" w:hAnsi="標楷體" w:cs="Times New Roman"/>
                <w:szCs w:val="24"/>
              </w:rPr>
            </w:pPr>
            <w:r w:rsidRPr="00CB1A04">
              <w:rPr>
                <w:rFonts w:ascii="標楷體" w:eastAsia="標楷體" w:hAnsi="標楷體" w:cs="Times New Roman" w:hint="eastAsia"/>
                <w:szCs w:val="24"/>
              </w:rPr>
              <w:t>說明</w:t>
            </w:r>
          </w:p>
        </w:tc>
      </w:tr>
      <w:tr w:rsidR="009057C0" w:rsidRPr="00CB1A04" w:rsidTr="009057C0">
        <w:tc>
          <w:tcPr>
            <w:tcW w:w="4321" w:type="dxa"/>
          </w:tcPr>
          <w:p w:rsidR="009057C0" w:rsidRPr="00CB1A04" w:rsidRDefault="009057C0" w:rsidP="00D548E3">
            <w:pPr>
              <w:ind w:leftChars="-11" w:left="238" w:hangingChars="110" w:hanging="264"/>
              <w:jc w:val="both"/>
              <w:rPr>
                <w:rFonts w:ascii="標楷體" w:eastAsia="標楷體" w:hAnsi="標楷體"/>
              </w:rPr>
            </w:pPr>
            <w:r w:rsidRPr="00CB1A04">
              <w:rPr>
                <w:rFonts w:ascii="標楷體" w:eastAsia="標楷體" w:hAnsi="標楷體" w:hint="eastAsia"/>
              </w:rPr>
              <w:t>第一條　本標準依</w:t>
            </w:r>
            <w:r w:rsidRPr="00CB1A04">
              <w:rPr>
                <w:rFonts w:ascii="標楷體" w:eastAsia="標楷體" w:hAnsi="標楷體" w:hint="eastAsia"/>
              </w:rPr>
              <w:tab/>
              <w:t>臺中市公園及行道樹管理自治條例第三十五條第三項規定訂定之。</w:t>
            </w:r>
          </w:p>
        </w:tc>
        <w:tc>
          <w:tcPr>
            <w:tcW w:w="4321" w:type="dxa"/>
          </w:tcPr>
          <w:p w:rsidR="009057C0" w:rsidRDefault="009057C0" w:rsidP="00E12FD8">
            <w:pPr>
              <w:jc w:val="both"/>
              <w:rPr>
                <w:rFonts w:ascii="標楷體" w:eastAsia="標楷體" w:hAnsi="標楷體"/>
                <w:snapToGrid w:val="0"/>
              </w:rPr>
            </w:pPr>
            <w:r w:rsidRPr="00CB1A04">
              <w:rPr>
                <w:rFonts w:ascii="標楷體" w:eastAsia="標楷體" w:hAnsi="標楷體" w:hint="eastAsia"/>
                <w:snapToGrid w:val="0"/>
              </w:rPr>
              <w:t>本</w:t>
            </w:r>
            <w:r w:rsidRPr="00CB1A04">
              <w:rPr>
                <w:rFonts w:ascii="標楷體" w:eastAsia="標楷體" w:hAnsi="標楷體"/>
                <w:szCs w:val="24"/>
              </w:rPr>
              <w:t>標準之</w:t>
            </w:r>
            <w:r>
              <w:rPr>
                <w:rFonts w:ascii="標楷體" w:eastAsia="標楷體" w:hAnsi="標楷體" w:hint="eastAsia"/>
                <w:szCs w:val="24"/>
              </w:rPr>
              <w:t>訂定</w:t>
            </w:r>
            <w:r w:rsidRPr="00CB1A04">
              <w:rPr>
                <w:rFonts w:ascii="標楷體" w:eastAsia="標楷體" w:hAnsi="標楷體" w:hint="eastAsia"/>
                <w:snapToGrid w:val="0"/>
              </w:rPr>
              <w:t>依據。</w:t>
            </w:r>
          </w:p>
          <w:p w:rsidR="009057C0" w:rsidRPr="00CB1A04" w:rsidRDefault="009057C0" w:rsidP="009471C3">
            <w:pPr>
              <w:jc w:val="both"/>
              <w:rPr>
                <w:rFonts w:ascii="標楷體" w:eastAsia="標楷體" w:hAnsi="標楷體" w:cs="Times New Roman"/>
                <w:szCs w:val="24"/>
              </w:rPr>
            </w:pPr>
          </w:p>
        </w:tc>
      </w:tr>
      <w:tr w:rsidR="009057C0" w:rsidRPr="00CB1A04" w:rsidTr="009057C0">
        <w:tc>
          <w:tcPr>
            <w:tcW w:w="4321" w:type="dxa"/>
          </w:tcPr>
          <w:p w:rsidR="009057C0" w:rsidRPr="00CB1A04" w:rsidRDefault="009057C0" w:rsidP="00D548E3">
            <w:pPr>
              <w:ind w:left="240" w:hangingChars="100" w:hanging="240"/>
              <w:jc w:val="both"/>
              <w:rPr>
                <w:rFonts w:ascii="標楷體" w:eastAsia="標楷體" w:hAnsi="標楷體"/>
              </w:rPr>
            </w:pPr>
            <w:r w:rsidRPr="00CB1A04">
              <w:rPr>
                <w:rFonts w:ascii="標楷體" w:eastAsia="標楷體" w:hAnsi="標楷體" w:hint="eastAsia"/>
              </w:rPr>
              <w:t>第二條　本</w:t>
            </w:r>
            <w:r w:rsidRPr="00CB1A04">
              <w:rPr>
                <w:rFonts w:ascii="標楷體" w:eastAsia="標楷體" w:hAnsi="標楷體"/>
                <w:szCs w:val="24"/>
              </w:rPr>
              <w:t>標準</w:t>
            </w:r>
            <w:r w:rsidRPr="00CB1A04">
              <w:rPr>
                <w:rFonts w:ascii="標楷體" w:eastAsia="標楷體" w:hAnsi="標楷體" w:hint="eastAsia"/>
              </w:rPr>
              <w:t>之主管機關為臺中市政府建設局。</w:t>
            </w:r>
          </w:p>
        </w:tc>
        <w:tc>
          <w:tcPr>
            <w:tcW w:w="4321" w:type="dxa"/>
          </w:tcPr>
          <w:p w:rsidR="009057C0" w:rsidRDefault="009057C0" w:rsidP="00D548E3">
            <w:pPr>
              <w:jc w:val="both"/>
              <w:rPr>
                <w:rFonts w:ascii="標楷體" w:eastAsia="標楷體" w:hAnsi="標楷體" w:cs="Arial"/>
              </w:rPr>
            </w:pPr>
            <w:r w:rsidRPr="00CB1A04">
              <w:rPr>
                <w:rFonts w:ascii="標楷體" w:eastAsia="標楷體" w:hAnsi="標楷體" w:cs="Arial" w:hint="eastAsia"/>
              </w:rPr>
              <w:t>本標準之主管機關。</w:t>
            </w:r>
          </w:p>
          <w:p w:rsidR="009057C0" w:rsidRPr="00CB1A04" w:rsidRDefault="009057C0" w:rsidP="00E12FD8">
            <w:pPr>
              <w:jc w:val="both"/>
              <w:rPr>
                <w:rFonts w:ascii="標楷體" w:eastAsia="標楷體" w:hAnsi="標楷體" w:cs="Arial"/>
              </w:rPr>
            </w:pPr>
          </w:p>
        </w:tc>
      </w:tr>
      <w:tr w:rsidR="009057C0" w:rsidRPr="00CB1A04" w:rsidTr="009057C0">
        <w:tc>
          <w:tcPr>
            <w:tcW w:w="4321" w:type="dxa"/>
          </w:tcPr>
          <w:p w:rsidR="009057C0" w:rsidRPr="00CB1A04" w:rsidRDefault="009057C0" w:rsidP="00D548E3">
            <w:pPr>
              <w:ind w:left="240" w:hangingChars="100" w:hanging="240"/>
              <w:jc w:val="both"/>
              <w:rPr>
                <w:rFonts w:ascii="標楷體" w:eastAsia="標楷體" w:hAnsi="標楷體"/>
              </w:rPr>
            </w:pPr>
            <w:r w:rsidRPr="00CB1A04">
              <w:rPr>
                <w:rFonts w:ascii="標楷體" w:eastAsia="標楷體" w:hAnsi="標楷體" w:hint="eastAsia"/>
              </w:rPr>
              <w:t xml:space="preserve">第三條　</w:t>
            </w:r>
            <w:r w:rsidRPr="00CB1A04">
              <w:rPr>
                <w:rFonts w:ascii="標楷體" w:eastAsia="標楷體" w:hAnsi="標楷體"/>
              </w:rPr>
              <w:t>本</w:t>
            </w:r>
            <w:r w:rsidRPr="00CB1A04">
              <w:rPr>
                <w:rFonts w:ascii="標楷體" w:eastAsia="標楷體" w:hAnsi="標楷體"/>
                <w:szCs w:val="24"/>
              </w:rPr>
              <w:t>標準</w:t>
            </w:r>
            <w:r w:rsidRPr="00CB1A04">
              <w:rPr>
                <w:rFonts w:ascii="標楷體" w:eastAsia="標楷體" w:hAnsi="標楷體" w:hint="eastAsia"/>
              </w:rPr>
              <w:t>用詞定義如下：</w:t>
            </w:r>
          </w:p>
          <w:p w:rsidR="009057C0" w:rsidRPr="00CB1A04" w:rsidRDefault="009057C0" w:rsidP="00D548E3">
            <w:pPr>
              <w:ind w:leftChars="100" w:left="720" w:hangingChars="200" w:hanging="480"/>
              <w:jc w:val="both"/>
              <w:rPr>
                <w:rFonts w:ascii="標楷體" w:eastAsia="標楷體" w:hAnsi="標楷體"/>
              </w:rPr>
            </w:pPr>
            <w:r w:rsidRPr="00CB1A04">
              <w:rPr>
                <w:rFonts w:ascii="標楷體" w:eastAsia="標楷體" w:hAnsi="標楷體" w:hint="eastAsia"/>
              </w:rPr>
              <w:t>一、公園：指臺中市公園及行道樹管理自治條例第三條第一款規定之公園、綠地、兒童遊樂場、園道、廣場及綠帶。</w:t>
            </w:r>
          </w:p>
          <w:p w:rsidR="009057C0" w:rsidRPr="00CB1A04" w:rsidRDefault="009057C0" w:rsidP="00D548E3">
            <w:pPr>
              <w:ind w:leftChars="100" w:left="720" w:hangingChars="200" w:hanging="480"/>
              <w:jc w:val="both"/>
              <w:rPr>
                <w:rFonts w:ascii="標楷體" w:eastAsia="標楷體" w:hAnsi="標楷體"/>
                <w:snapToGrid w:val="0"/>
                <w:kern w:val="0"/>
              </w:rPr>
            </w:pPr>
            <w:r w:rsidRPr="00CB1A04">
              <w:rPr>
                <w:rFonts w:ascii="標楷體" w:eastAsia="標楷體" w:hAnsi="標楷體" w:hint="eastAsia"/>
              </w:rPr>
              <w:t>二、保證金：指</w:t>
            </w:r>
            <w:r w:rsidRPr="00CB1A04">
              <w:rPr>
                <w:rFonts w:ascii="標楷體" w:eastAsia="標楷體" w:hAnsi="標楷體" w:hint="eastAsia"/>
                <w:snapToGrid w:val="0"/>
                <w:kern w:val="0"/>
              </w:rPr>
              <w:t>為擔保申請使用者履行使用公園應遵守相關規定及各項設施維護義務，向申請使用者預先收取之金額。</w:t>
            </w:r>
          </w:p>
          <w:p w:rsidR="009057C0" w:rsidRPr="00CB1A04" w:rsidRDefault="009057C0" w:rsidP="00D548E3">
            <w:pPr>
              <w:ind w:leftChars="100" w:left="720" w:hangingChars="200" w:hanging="480"/>
              <w:jc w:val="both"/>
              <w:rPr>
                <w:rFonts w:ascii="標楷體" w:eastAsia="標楷體" w:hAnsi="標楷體"/>
                <w:snapToGrid w:val="0"/>
                <w:kern w:val="0"/>
              </w:rPr>
            </w:pPr>
            <w:r w:rsidRPr="00CB1A04">
              <w:rPr>
                <w:rFonts w:ascii="標楷體" w:eastAsia="標楷體" w:hAnsi="標楷體" w:hint="eastAsia"/>
                <w:snapToGrid w:val="0"/>
                <w:kern w:val="0"/>
              </w:rPr>
              <w:t>三、使用規費：指申請使用者使用公園應繳納之費用。</w:t>
            </w:r>
          </w:p>
          <w:p w:rsidR="009057C0" w:rsidRPr="00CB1A04" w:rsidRDefault="009057C0" w:rsidP="00D548E3">
            <w:pPr>
              <w:ind w:leftChars="100" w:left="720" w:hangingChars="200" w:hanging="480"/>
              <w:jc w:val="both"/>
              <w:rPr>
                <w:rFonts w:ascii="標楷體" w:eastAsia="標楷體" w:hAnsi="標楷體"/>
              </w:rPr>
            </w:pPr>
            <w:r w:rsidRPr="00CB1A04">
              <w:rPr>
                <w:rFonts w:ascii="標楷體" w:eastAsia="標楷體" w:hAnsi="標楷體" w:hint="eastAsia"/>
                <w:snapToGrid w:val="0"/>
                <w:kern w:val="0"/>
              </w:rPr>
              <w:t>四、水電費：指申請使用者使用公園應繳納之水費及電費。</w:t>
            </w:r>
          </w:p>
        </w:tc>
        <w:tc>
          <w:tcPr>
            <w:tcW w:w="4321" w:type="dxa"/>
          </w:tcPr>
          <w:p w:rsidR="009057C0" w:rsidRDefault="009057C0" w:rsidP="00D548E3">
            <w:pPr>
              <w:ind w:left="451" w:hangingChars="188" w:hanging="451"/>
              <w:jc w:val="both"/>
              <w:rPr>
                <w:rFonts w:ascii="標楷體" w:eastAsia="標楷體" w:hAnsi="標楷體" w:cs="Arial"/>
              </w:rPr>
            </w:pPr>
            <w:r w:rsidRPr="00CB1A04">
              <w:rPr>
                <w:rFonts w:ascii="標楷體" w:eastAsia="標楷體" w:hAnsi="標楷體" w:cs="Arial" w:hint="eastAsia"/>
              </w:rPr>
              <w:t>本標準之用詞定義。</w:t>
            </w:r>
          </w:p>
          <w:p w:rsidR="009057C0" w:rsidRPr="00CB1A04" w:rsidRDefault="009057C0" w:rsidP="00E12FD8">
            <w:pPr>
              <w:ind w:left="451" w:hangingChars="188" w:hanging="451"/>
              <w:jc w:val="both"/>
              <w:rPr>
                <w:rFonts w:ascii="標楷體" w:eastAsia="標楷體" w:hAnsi="標楷體"/>
                <w:snapToGrid w:val="0"/>
              </w:rPr>
            </w:pPr>
          </w:p>
        </w:tc>
      </w:tr>
      <w:tr w:rsidR="009057C0" w:rsidRPr="00CB1A04" w:rsidTr="009057C0">
        <w:tc>
          <w:tcPr>
            <w:tcW w:w="4321" w:type="dxa"/>
          </w:tcPr>
          <w:p w:rsidR="009057C0" w:rsidRPr="00CB1A04" w:rsidRDefault="009057C0" w:rsidP="00D548E3">
            <w:pPr>
              <w:ind w:left="240" w:hangingChars="100" w:hanging="240"/>
              <w:jc w:val="both"/>
              <w:rPr>
                <w:rFonts w:ascii="標楷體" w:eastAsia="標楷體" w:hAnsi="標楷體"/>
              </w:rPr>
            </w:pPr>
            <w:r w:rsidRPr="00CB1A04">
              <w:rPr>
                <w:rFonts w:ascii="標楷體" w:eastAsia="標楷體" w:hAnsi="標楷體" w:cs="Times New Roman" w:hint="eastAsia"/>
                <w:szCs w:val="24"/>
              </w:rPr>
              <w:t>第四條</w:t>
            </w:r>
            <w:r w:rsidRPr="00CB1A04">
              <w:rPr>
                <w:rFonts w:ascii="標楷體" w:eastAsia="標楷體" w:hAnsi="標楷體" w:hint="eastAsia"/>
              </w:rPr>
              <w:t xml:space="preserve">　公園保證金、使用規費及水電費之收費標準如附表。</w:t>
            </w:r>
          </w:p>
        </w:tc>
        <w:tc>
          <w:tcPr>
            <w:tcW w:w="4321" w:type="dxa"/>
          </w:tcPr>
          <w:p w:rsidR="009057C0" w:rsidRDefault="009057C0" w:rsidP="00E12FD8">
            <w:pPr>
              <w:jc w:val="both"/>
              <w:rPr>
                <w:rFonts w:ascii="標楷體" w:eastAsia="標楷體" w:hAnsi="標楷體" w:cs="Times New Roman"/>
                <w:szCs w:val="24"/>
              </w:rPr>
            </w:pPr>
            <w:r w:rsidRPr="00CB1A04">
              <w:rPr>
                <w:rFonts w:ascii="標楷體" w:eastAsia="標楷體" w:hAnsi="標楷體" w:cs="Times New Roman" w:hint="eastAsia"/>
                <w:szCs w:val="24"/>
              </w:rPr>
              <w:t>申請使用公園之收費標準。</w:t>
            </w:r>
          </w:p>
          <w:p w:rsidR="009057C0" w:rsidRPr="00CB1A04" w:rsidRDefault="009057C0" w:rsidP="009471C3">
            <w:pPr>
              <w:jc w:val="both"/>
              <w:rPr>
                <w:rFonts w:ascii="標楷體" w:eastAsia="標楷體" w:hAnsi="標楷體" w:cs="Times New Roman"/>
                <w:szCs w:val="24"/>
              </w:rPr>
            </w:pPr>
          </w:p>
        </w:tc>
      </w:tr>
      <w:tr w:rsidR="009057C0" w:rsidRPr="00CB1A04" w:rsidTr="009057C0">
        <w:tc>
          <w:tcPr>
            <w:tcW w:w="4321" w:type="dxa"/>
          </w:tcPr>
          <w:p w:rsidR="009057C0" w:rsidRPr="00CB1A04" w:rsidRDefault="009057C0" w:rsidP="00D548E3">
            <w:pPr>
              <w:ind w:left="240" w:hangingChars="100" w:hanging="240"/>
              <w:jc w:val="both"/>
              <w:rPr>
                <w:rFonts w:ascii="標楷體" w:eastAsia="標楷體" w:hAnsi="標楷體" w:cs="Times New Roman"/>
                <w:szCs w:val="24"/>
              </w:rPr>
            </w:pPr>
            <w:r w:rsidRPr="00CB1A04">
              <w:rPr>
                <w:rFonts w:ascii="標楷體" w:eastAsia="標楷體" w:hAnsi="標楷體" w:cs="Times New Roman" w:hint="eastAsia"/>
                <w:szCs w:val="24"/>
              </w:rPr>
              <w:t>第五</w:t>
            </w:r>
            <w:r w:rsidRPr="00CB1A04">
              <w:rPr>
                <w:rFonts w:ascii="標楷體" w:eastAsia="標楷體" w:hAnsi="標楷體" w:hint="eastAsia"/>
              </w:rPr>
              <w:t xml:space="preserve">條　</w:t>
            </w:r>
            <w:r w:rsidRPr="00CB1A04">
              <w:rPr>
                <w:rFonts w:ascii="標楷體" w:eastAsia="標楷體" w:hAnsi="標楷體"/>
              </w:rPr>
              <w:t>本</w:t>
            </w:r>
            <w:r w:rsidRPr="00CB1A04">
              <w:rPr>
                <w:rFonts w:ascii="標楷體" w:eastAsia="標楷體" w:hAnsi="標楷體"/>
                <w:szCs w:val="24"/>
              </w:rPr>
              <w:t>標準</w:t>
            </w:r>
            <w:r w:rsidRPr="00CB1A04">
              <w:rPr>
                <w:rFonts w:ascii="標楷體" w:eastAsia="標楷體" w:hAnsi="標楷體" w:hint="eastAsia"/>
              </w:rPr>
              <w:t>自發布日施行。</w:t>
            </w:r>
          </w:p>
        </w:tc>
        <w:tc>
          <w:tcPr>
            <w:tcW w:w="4321" w:type="dxa"/>
          </w:tcPr>
          <w:p w:rsidR="009057C0" w:rsidRPr="00CB1A04" w:rsidRDefault="009057C0" w:rsidP="009057C0">
            <w:pPr>
              <w:jc w:val="both"/>
              <w:rPr>
                <w:rFonts w:ascii="標楷體" w:eastAsia="標楷體" w:hAnsi="標楷體" w:cs="Times New Roman"/>
                <w:szCs w:val="24"/>
              </w:rPr>
            </w:pPr>
            <w:r w:rsidRPr="00CB1A04">
              <w:rPr>
                <w:rFonts w:ascii="標楷體" w:eastAsia="標楷體" w:hAnsi="標楷體" w:cs="Times New Roman" w:hint="eastAsia"/>
                <w:szCs w:val="24"/>
              </w:rPr>
              <w:t>本</w:t>
            </w:r>
            <w:r w:rsidRPr="00CB1A04">
              <w:rPr>
                <w:rFonts w:ascii="標楷體" w:eastAsia="標楷體" w:hAnsi="標楷體"/>
                <w:szCs w:val="24"/>
              </w:rPr>
              <w:t>標準</w:t>
            </w:r>
            <w:r w:rsidRPr="00CB1A04">
              <w:rPr>
                <w:rFonts w:ascii="標楷體" w:eastAsia="標楷體" w:hAnsi="標楷體" w:cs="Times New Roman" w:hint="eastAsia"/>
                <w:szCs w:val="24"/>
              </w:rPr>
              <w:t>之施行日。</w:t>
            </w:r>
          </w:p>
        </w:tc>
      </w:tr>
    </w:tbl>
    <w:p w:rsidR="000A654C" w:rsidRPr="00CB1A04" w:rsidRDefault="000A654C" w:rsidP="002918E8">
      <w:pPr>
        <w:spacing w:line="460" w:lineRule="exact"/>
        <w:jc w:val="center"/>
        <w:rPr>
          <w:rFonts w:ascii="標楷體" w:eastAsia="標楷體" w:hAnsi="標楷體" w:cs="Times New Roman"/>
          <w:szCs w:val="28"/>
        </w:rPr>
      </w:pPr>
    </w:p>
    <w:p w:rsidR="000A654C" w:rsidRPr="00CB1A04" w:rsidRDefault="000A654C">
      <w:pPr>
        <w:widowControl/>
        <w:rPr>
          <w:rFonts w:ascii="標楷體" w:eastAsia="標楷體" w:hAnsi="標楷體" w:cs="Times New Roman"/>
          <w:szCs w:val="28"/>
        </w:rPr>
      </w:pPr>
      <w:r w:rsidRPr="00CB1A04">
        <w:rPr>
          <w:rFonts w:ascii="標楷體" w:eastAsia="標楷體" w:hAnsi="標楷體" w:cs="Times New Roman"/>
          <w:szCs w:val="28"/>
        </w:rPr>
        <w:br w:type="page"/>
      </w:r>
    </w:p>
    <w:p w:rsidR="002918E8" w:rsidRPr="00CB1A04" w:rsidRDefault="000A654C" w:rsidP="000A654C">
      <w:pPr>
        <w:spacing w:line="460" w:lineRule="exact"/>
        <w:ind w:leftChars="-295" w:left="-708"/>
        <w:rPr>
          <w:rFonts w:ascii="標楷體" w:eastAsia="標楷體" w:hAnsi="標楷體" w:cs="Times New Roman"/>
          <w:sz w:val="32"/>
          <w:szCs w:val="28"/>
        </w:rPr>
      </w:pPr>
      <w:r w:rsidRPr="00CB1A04">
        <w:rPr>
          <w:rFonts w:ascii="標楷體" w:eastAsia="標楷體" w:hAnsi="標楷體" w:cs="Times New Roman" w:hint="eastAsia"/>
          <w:sz w:val="32"/>
          <w:szCs w:val="28"/>
        </w:rPr>
        <w:lastRenderedPageBreak/>
        <w:t>附表</w:t>
      </w:r>
    </w:p>
    <w:tbl>
      <w:tblPr>
        <w:tblStyle w:val="a4"/>
        <w:tblW w:w="10065" w:type="dxa"/>
        <w:tblInd w:w="-74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709"/>
        <w:gridCol w:w="1276"/>
        <w:gridCol w:w="1984"/>
        <w:gridCol w:w="992"/>
        <w:gridCol w:w="993"/>
        <w:gridCol w:w="1701"/>
        <w:gridCol w:w="1417"/>
      </w:tblGrid>
      <w:tr w:rsidR="00CB1A04" w:rsidRPr="00CB1A04" w:rsidTr="00BB44B5">
        <w:trPr>
          <w:tblHeader/>
        </w:trPr>
        <w:tc>
          <w:tcPr>
            <w:tcW w:w="993" w:type="dxa"/>
            <w:shd w:val="clear" w:color="auto" w:fill="D9D9D9" w:themeFill="background1" w:themeFillShade="D9"/>
            <w:vAlign w:val="center"/>
          </w:tcPr>
          <w:p w:rsidR="000A654C" w:rsidRPr="00CB1A04" w:rsidRDefault="000A654C" w:rsidP="008C1022">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行政區</w:t>
            </w:r>
          </w:p>
        </w:tc>
        <w:tc>
          <w:tcPr>
            <w:tcW w:w="709" w:type="dxa"/>
            <w:shd w:val="clear" w:color="auto" w:fill="D9D9D9" w:themeFill="background1" w:themeFillShade="D9"/>
            <w:vAlign w:val="center"/>
          </w:tcPr>
          <w:p w:rsidR="000A654C" w:rsidRPr="00CB1A04" w:rsidRDefault="000A654C" w:rsidP="008C1022">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項次</w:t>
            </w:r>
          </w:p>
        </w:tc>
        <w:tc>
          <w:tcPr>
            <w:tcW w:w="1276" w:type="dxa"/>
            <w:shd w:val="clear" w:color="auto" w:fill="D9D9D9" w:themeFill="background1" w:themeFillShade="D9"/>
            <w:vAlign w:val="center"/>
          </w:tcPr>
          <w:p w:rsidR="000A654C" w:rsidRPr="00CB1A04" w:rsidRDefault="000A654C" w:rsidP="008C1022">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公園名稱</w:t>
            </w:r>
          </w:p>
        </w:tc>
        <w:tc>
          <w:tcPr>
            <w:tcW w:w="1984" w:type="dxa"/>
            <w:shd w:val="clear" w:color="auto" w:fill="D9D9D9" w:themeFill="background1" w:themeFillShade="D9"/>
            <w:vAlign w:val="center"/>
          </w:tcPr>
          <w:p w:rsidR="000A654C" w:rsidRPr="00CB1A04" w:rsidRDefault="000A654C" w:rsidP="008C1022">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提供區域</w:t>
            </w:r>
          </w:p>
        </w:tc>
        <w:tc>
          <w:tcPr>
            <w:tcW w:w="992" w:type="dxa"/>
            <w:shd w:val="clear" w:color="auto" w:fill="D9D9D9" w:themeFill="background1" w:themeFillShade="D9"/>
            <w:vAlign w:val="center"/>
          </w:tcPr>
          <w:p w:rsidR="000A654C" w:rsidRPr="00CB1A04" w:rsidRDefault="000A654C" w:rsidP="008C1022">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面積</w:t>
            </w:r>
            <w:r w:rsidRPr="00CB1A04">
              <w:rPr>
                <w:rFonts w:ascii="標楷體" w:eastAsia="標楷體" w:hAnsi="標楷體" w:cs="Times New Roman"/>
                <w:b/>
                <w:szCs w:val="28"/>
              </w:rPr>
              <w:t>(m²)</w:t>
            </w:r>
          </w:p>
        </w:tc>
        <w:tc>
          <w:tcPr>
            <w:tcW w:w="993" w:type="dxa"/>
            <w:shd w:val="clear" w:color="auto" w:fill="D9D9D9" w:themeFill="background1" w:themeFillShade="D9"/>
            <w:vAlign w:val="center"/>
          </w:tcPr>
          <w:p w:rsidR="008C1022" w:rsidRPr="00CB1A04" w:rsidRDefault="000A654C" w:rsidP="00085DDE">
            <w:pPr>
              <w:spacing w:line="320" w:lineRule="exact"/>
              <w:jc w:val="center"/>
              <w:rPr>
                <w:rFonts w:ascii="標楷體" w:eastAsia="標楷體" w:hAnsi="標楷體" w:cs="Times New Roman"/>
                <w:b/>
                <w:sz w:val="18"/>
                <w:szCs w:val="18"/>
              </w:rPr>
            </w:pPr>
            <w:r w:rsidRPr="00CB1A04">
              <w:rPr>
                <w:rFonts w:ascii="標楷體" w:eastAsia="標楷體" w:hAnsi="標楷體" w:cs="Times New Roman" w:hint="eastAsia"/>
                <w:b/>
                <w:szCs w:val="28"/>
              </w:rPr>
              <w:t>保證金</w:t>
            </w:r>
          </w:p>
        </w:tc>
        <w:tc>
          <w:tcPr>
            <w:tcW w:w="1701" w:type="dxa"/>
            <w:shd w:val="clear" w:color="auto" w:fill="D9D9D9" w:themeFill="background1" w:themeFillShade="D9"/>
            <w:vAlign w:val="center"/>
          </w:tcPr>
          <w:p w:rsidR="008C1022" w:rsidRPr="00CB1A04" w:rsidRDefault="000A654C" w:rsidP="00085DDE">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使用費</w:t>
            </w:r>
          </w:p>
        </w:tc>
        <w:tc>
          <w:tcPr>
            <w:tcW w:w="1417" w:type="dxa"/>
            <w:shd w:val="clear" w:color="auto" w:fill="D9D9D9" w:themeFill="background1" w:themeFillShade="D9"/>
            <w:vAlign w:val="center"/>
          </w:tcPr>
          <w:p w:rsidR="008C1022" w:rsidRPr="00CB1A04" w:rsidRDefault="000A654C" w:rsidP="00085DDE">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水電費</w:t>
            </w:r>
          </w:p>
        </w:tc>
      </w:tr>
      <w:tr w:rsidR="00790B92" w:rsidRPr="00CB1A04" w:rsidTr="00D92FEA">
        <w:tc>
          <w:tcPr>
            <w:tcW w:w="993" w:type="dxa"/>
            <w:vMerge w:val="restart"/>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南屯區</w:t>
            </w:r>
          </w:p>
        </w:tc>
        <w:tc>
          <w:tcPr>
            <w:tcW w:w="709"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790B92" w:rsidRPr="00CB1A04" w:rsidRDefault="00790B92"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文心森林</w:t>
            </w:r>
          </w:p>
          <w:p w:rsidR="00790B92" w:rsidRPr="00CB1A04" w:rsidRDefault="00790B92"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文心路與向上路交叉口廣場</w:t>
            </w:r>
          </w:p>
        </w:tc>
        <w:tc>
          <w:tcPr>
            <w:tcW w:w="992"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二千四百五十</w:t>
            </w:r>
          </w:p>
        </w:tc>
        <w:tc>
          <w:tcPr>
            <w:tcW w:w="993" w:type="dxa"/>
            <w:vAlign w:val="center"/>
          </w:tcPr>
          <w:p w:rsidR="00790B92" w:rsidRPr="00CB1A04" w:rsidRDefault="00790B92" w:rsidP="008C102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790B92" w:rsidRPr="00CB1A04" w:rsidRDefault="00790B92" w:rsidP="008C102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790B92" w:rsidRPr="00CB1A04" w:rsidRDefault="00790B92" w:rsidP="008C102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790B92" w:rsidRPr="00CB1A04" w:rsidRDefault="00790B9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790B92" w:rsidRPr="00CB1A04" w:rsidTr="00D92FEA">
        <w:tc>
          <w:tcPr>
            <w:tcW w:w="993" w:type="dxa"/>
            <w:vMerge/>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Merge/>
            <w:vAlign w:val="center"/>
          </w:tcPr>
          <w:p w:rsidR="00790B92" w:rsidRPr="00CB1A04" w:rsidRDefault="00790B92" w:rsidP="000A654C">
            <w:pPr>
              <w:spacing w:line="320" w:lineRule="exact"/>
              <w:jc w:val="center"/>
              <w:rPr>
                <w:rFonts w:ascii="標楷體" w:eastAsia="標楷體" w:hAnsi="標楷體" w:cs="Times New Roman"/>
                <w:szCs w:val="28"/>
              </w:rPr>
            </w:pPr>
          </w:p>
        </w:tc>
        <w:tc>
          <w:tcPr>
            <w:tcW w:w="1984" w:type="dxa"/>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文心路與大墩七街含溜冰場周邊廣場</w:t>
            </w:r>
          </w:p>
        </w:tc>
        <w:tc>
          <w:tcPr>
            <w:tcW w:w="992"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三千二百四十七</w:t>
            </w:r>
          </w:p>
        </w:tc>
        <w:tc>
          <w:tcPr>
            <w:tcW w:w="993" w:type="dxa"/>
            <w:vAlign w:val="center"/>
          </w:tcPr>
          <w:p w:rsidR="00790B92" w:rsidRPr="00CB1A04" w:rsidRDefault="00790B92"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790B92" w:rsidRPr="00CB1A04" w:rsidRDefault="00790B92" w:rsidP="000A654C">
            <w:pPr>
              <w:spacing w:line="320" w:lineRule="exact"/>
              <w:jc w:val="center"/>
              <w:rPr>
                <w:rFonts w:ascii="標楷體" w:eastAsia="標楷體" w:hAnsi="標楷體" w:cs="Times New Roman"/>
                <w:szCs w:val="28"/>
              </w:rPr>
            </w:pPr>
          </w:p>
        </w:tc>
        <w:tc>
          <w:tcPr>
            <w:tcW w:w="1417" w:type="dxa"/>
            <w:vMerge/>
            <w:vAlign w:val="center"/>
          </w:tcPr>
          <w:p w:rsidR="00790B92" w:rsidRPr="00CB1A04" w:rsidRDefault="00790B92" w:rsidP="000A654C">
            <w:pPr>
              <w:spacing w:line="320" w:lineRule="exact"/>
              <w:jc w:val="center"/>
              <w:rPr>
                <w:rFonts w:ascii="標楷體" w:eastAsia="標楷體" w:hAnsi="標楷體" w:cs="Times New Roman"/>
                <w:szCs w:val="28"/>
              </w:rPr>
            </w:pPr>
          </w:p>
        </w:tc>
      </w:tr>
      <w:tr w:rsidR="00790B92" w:rsidRPr="00CB1A04" w:rsidTr="00D92FEA">
        <w:tc>
          <w:tcPr>
            <w:tcW w:w="993" w:type="dxa"/>
            <w:vMerge/>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Merge/>
            <w:vAlign w:val="center"/>
          </w:tcPr>
          <w:p w:rsidR="00790B92" w:rsidRPr="00CB1A04" w:rsidRDefault="00790B92" w:rsidP="000A654C">
            <w:pPr>
              <w:spacing w:line="320" w:lineRule="exact"/>
              <w:jc w:val="center"/>
              <w:rPr>
                <w:rFonts w:ascii="標楷體" w:eastAsia="標楷體" w:hAnsi="標楷體" w:cs="Times New Roman"/>
                <w:szCs w:val="28"/>
              </w:rPr>
            </w:pPr>
          </w:p>
        </w:tc>
        <w:tc>
          <w:tcPr>
            <w:tcW w:w="1984" w:type="dxa"/>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向上路與惠文路交叉口廣場</w:t>
            </w:r>
          </w:p>
        </w:tc>
        <w:tc>
          <w:tcPr>
            <w:tcW w:w="992"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二千七百一十二</w:t>
            </w:r>
          </w:p>
        </w:tc>
        <w:tc>
          <w:tcPr>
            <w:tcW w:w="993" w:type="dxa"/>
            <w:vAlign w:val="center"/>
          </w:tcPr>
          <w:p w:rsidR="00790B92" w:rsidRPr="00CB1A04" w:rsidRDefault="00790B92"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790B92" w:rsidRPr="00CB1A04" w:rsidRDefault="00790B92" w:rsidP="000A654C">
            <w:pPr>
              <w:spacing w:line="320" w:lineRule="exact"/>
              <w:jc w:val="center"/>
              <w:rPr>
                <w:rFonts w:ascii="標楷體" w:eastAsia="標楷體" w:hAnsi="標楷體" w:cs="Times New Roman"/>
                <w:szCs w:val="28"/>
              </w:rPr>
            </w:pPr>
          </w:p>
        </w:tc>
        <w:tc>
          <w:tcPr>
            <w:tcW w:w="1417" w:type="dxa"/>
            <w:vMerge/>
            <w:vAlign w:val="center"/>
          </w:tcPr>
          <w:p w:rsidR="00790B92" w:rsidRPr="00CB1A04" w:rsidRDefault="00790B92" w:rsidP="000A654C">
            <w:pPr>
              <w:spacing w:line="320" w:lineRule="exact"/>
              <w:jc w:val="center"/>
              <w:rPr>
                <w:rFonts w:ascii="標楷體" w:eastAsia="標楷體" w:hAnsi="標楷體" w:cs="Times New Roman"/>
                <w:szCs w:val="28"/>
              </w:rPr>
            </w:pPr>
          </w:p>
        </w:tc>
      </w:tr>
      <w:tr w:rsidR="00790B92" w:rsidRPr="00CB1A04" w:rsidTr="00D92FEA">
        <w:tc>
          <w:tcPr>
            <w:tcW w:w="993" w:type="dxa"/>
            <w:vMerge/>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790B92" w:rsidRPr="00CB1A04" w:rsidRDefault="00790B92"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豐樂公園</w:t>
            </w:r>
          </w:p>
        </w:tc>
        <w:tc>
          <w:tcPr>
            <w:tcW w:w="1984" w:type="dxa"/>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向心路與文心南路五交叉口廣場</w:t>
            </w:r>
          </w:p>
        </w:tc>
        <w:tc>
          <w:tcPr>
            <w:tcW w:w="992"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二千二百五十五</w:t>
            </w:r>
          </w:p>
        </w:tc>
        <w:tc>
          <w:tcPr>
            <w:tcW w:w="993" w:type="dxa"/>
            <w:vAlign w:val="center"/>
          </w:tcPr>
          <w:p w:rsidR="00790B92" w:rsidRPr="00CB1A04" w:rsidRDefault="00790B92"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790B92" w:rsidRPr="00CB1A04" w:rsidRDefault="00790B92"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790B92" w:rsidRPr="00CB1A04" w:rsidRDefault="00790B92"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790B92" w:rsidRPr="00CB1A04" w:rsidRDefault="00790B9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790B92" w:rsidRPr="00CB1A04" w:rsidTr="00D92FEA">
        <w:tc>
          <w:tcPr>
            <w:tcW w:w="993" w:type="dxa"/>
            <w:vMerge/>
            <w:vAlign w:val="center"/>
          </w:tcPr>
          <w:p w:rsidR="00790B92" w:rsidRPr="00CB1A04" w:rsidRDefault="00790B92"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790B92"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w:t>
            </w:r>
          </w:p>
        </w:tc>
        <w:tc>
          <w:tcPr>
            <w:tcW w:w="1276" w:type="dxa"/>
            <w:vAlign w:val="center"/>
          </w:tcPr>
          <w:p w:rsidR="00790B92" w:rsidRPr="00CB1A04" w:rsidRDefault="00790B92" w:rsidP="00410477">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豐樂公園</w:t>
            </w:r>
            <w:r w:rsidR="00CC5380">
              <w:rPr>
                <w:rFonts w:ascii="標楷體" w:eastAsia="標楷體" w:hAnsi="標楷體" w:cs="Times New Roman" w:hint="eastAsia"/>
                <w:szCs w:val="28"/>
              </w:rPr>
              <w:t>三樓</w:t>
            </w:r>
            <w:r w:rsidRPr="00CB1A04">
              <w:rPr>
                <w:rFonts w:ascii="標楷體" w:eastAsia="標楷體" w:hAnsi="標楷體" w:cs="Times New Roman" w:hint="eastAsia"/>
                <w:szCs w:val="28"/>
              </w:rPr>
              <w:t>演藝廳</w:t>
            </w:r>
          </w:p>
        </w:tc>
        <w:tc>
          <w:tcPr>
            <w:tcW w:w="1984" w:type="dxa"/>
            <w:vAlign w:val="center"/>
          </w:tcPr>
          <w:p w:rsidR="00790B92" w:rsidRPr="00CB1A04" w:rsidRDefault="00790B92" w:rsidP="00410477">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室內空間</w:t>
            </w:r>
          </w:p>
          <w:p w:rsidR="00790B92" w:rsidRPr="00CB1A04" w:rsidRDefault="00790B92" w:rsidP="00410477">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(容納</w:t>
            </w:r>
            <w:r w:rsidR="00CC5380">
              <w:rPr>
                <w:rFonts w:ascii="標楷體" w:eastAsia="標楷體" w:hAnsi="標楷體" w:cs="Times New Roman" w:hint="eastAsia"/>
                <w:szCs w:val="28"/>
              </w:rPr>
              <w:t>五百</w:t>
            </w:r>
            <w:r w:rsidRPr="00CB1A04">
              <w:rPr>
                <w:rFonts w:ascii="標楷體" w:eastAsia="標楷體" w:hAnsi="標楷體" w:cs="Times New Roman" w:hint="eastAsia"/>
                <w:szCs w:val="28"/>
              </w:rPr>
              <w:t>人)</w:t>
            </w:r>
          </w:p>
        </w:tc>
        <w:tc>
          <w:tcPr>
            <w:tcW w:w="992" w:type="dxa"/>
            <w:vAlign w:val="center"/>
          </w:tcPr>
          <w:p w:rsidR="00790B92" w:rsidRPr="00CB1A04" w:rsidRDefault="00790B92" w:rsidP="00410477">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一千五百五十三</w:t>
            </w:r>
          </w:p>
        </w:tc>
        <w:tc>
          <w:tcPr>
            <w:tcW w:w="993" w:type="dxa"/>
            <w:vAlign w:val="center"/>
          </w:tcPr>
          <w:p w:rsidR="00790B92" w:rsidRPr="00CB1A04" w:rsidRDefault="00790B92" w:rsidP="00410477">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790B92" w:rsidRPr="00CB1A04" w:rsidRDefault="00790B92" w:rsidP="00410477">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790B92" w:rsidRPr="00CB1A04" w:rsidRDefault="00790B92" w:rsidP="00410477">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sidR="00A45B8A">
              <w:rPr>
                <w:rFonts w:ascii="標楷體" w:eastAsia="標楷體" w:hAnsi="標楷體" w:cs="Times New Roman" w:hint="eastAsia"/>
                <w:szCs w:val="28"/>
              </w:rPr>
              <w:t>四千</w:t>
            </w:r>
            <w:r w:rsidRPr="00CB1A04">
              <w:rPr>
                <w:rFonts w:ascii="標楷體" w:eastAsia="標楷體" w:hAnsi="標楷體" w:cs="Times New Roman" w:hint="eastAsia"/>
                <w:szCs w:val="28"/>
              </w:rPr>
              <w:t>元</w:t>
            </w:r>
          </w:p>
        </w:tc>
        <w:tc>
          <w:tcPr>
            <w:tcW w:w="1417" w:type="dxa"/>
            <w:vAlign w:val="center"/>
          </w:tcPr>
          <w:p w:rsidR="00790B92" w:rsidRPr="00CB1A04" w:rsidRDefault="00790B9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sidR="004B018A">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CB1A04" w:rsidRPr="00CB1A04" w:rsidTr="00D92FEA">
        <w:tc>
          <w:tcPr>
            <w:tcW w:w="993" w:type="dxa"/>
            <w:vMerge w:val="restart"/>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北區</w:t>
            </w:r>
          </w:p>
        </w:tc>
        <w:tc>
          <w:tcPr>
            <w:tcW w:w="709" w:type="dxa"/>
            <w:vMerge w:val="restart"/>
            <w:vAlign w:val="center"/>
          </w:tcPr>
          <w:p w:rsidR="00CB1A04"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臺中公園</w:t>
            </w:r>
          </w:p>
        </w:tc>
        <w:tc>
          <w:tcPr>
            <w:tcW w:w="1984" w:type="dxa"/>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平等街出入口廣場</w:t>
            </w:r>
          </w:p>
        </w:tc>
        <w:tc>
          <w:tcPr>
            <w:tcW w:w="992" w:type="dxa"/>
            <w:vAlign w:val="center"/>
          </w:tcPr>
          <w:p w:rsidR="00CB1A04"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一千零三十一</w:t>
            </w:r>
          </w:p>
        </w:tc>
        <w:tc>
          <w:tcPr>
            <w:tcW w:w="993"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CB1A04" w:rsidRPr="00CB1A04" w:rsidRDefault="00CB1A04"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CB1A04" w:rsidRPr="00CB1A04" w:rsidRDefault="00CB1A04"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CB1A04" w:rsidRPr="00CB1A04" w:rsidRDefault="00E6231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CB1A04" w:rsidRPr="00CB1A04" w:rsidTr="00D92FEA">
        <w:tc>
          <w:tcPr>
            <w:tcW w:w="993" w:type="dxa"/>
            <w:vMerge/>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c>
          <w:tcPr>
            <w:tcW w:w="1276"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c>
          <w:tcPr>
            <w:tcW w:w="1984" w:type="dxa"/>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更樓前方廣場</w:t>
            </w:r>
          </w:p>
        </w:tc>
        <w:tc>
          <w:tcPr>
            <w:tcW w:w="992" w:type="dxa"/>
            <w:vAlign w:val="center"/>
          </w:tcPr>
          <w:p w:rsidR="0066157C"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一千零二十</w:t>
            </w:r>
          </w:p>
        </w:tc>
        <w:tc>
          <w:tcPr>
            <w:tcW w:w="993" w:type="dxa"/>
            <w:vAlign w:val="center"/>
          </w:tcPr>
          <w:p w:rsidR="0066157C"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p>
        </w:tc>
        <w:tc>
          <w:tcPr>
            <w:tcW w:w="1417"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r>
      <w:tr w:rsidR="00CB1A04" w:rsidRPr="00CB1A04" w:rsidTr="00D92FEA">
        <w:tc>
          <w:tcPr>
            <w:tcW w:w="993" w:type="dxa"/>
            <w:vMerge/>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c>
          <w:tcPr>
            <w:tcW w:w="1276"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c>
          <w:tcPr>
            <w:tcW w:w="1984" w:type="dxa"/>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羊年主燈旁銀樺樹木平臺</w:t>
            </w:r>
          </w:p>
        </w:tc>
        <w:tc>
          <w:tcPr>
            <w:tcW w:w="992" w:type="dxa"/>
            <w:vAlign w:val="center"/>
          </w:tcPr>
          <w:p w:rsidR="0066157C"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四百零八</w:t>
            </w:r>
          </w:p>
        </w:tc>
        <w:tc>
          <w:tcPr>
            <w:tcW w:w="993" w:type="dxa"/>
            <w:vAlign w:val="center"/>
          </w:tcPr>
          <w:p w:rsidR="0066157C"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p>
        </w:tc>
        <w:tc>
          <w:tcPr>
            <w:tcW w:w="1417"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r>
      <w:tr w:rsidR="00CB1A04" w:rsidRPr="00CB1A04" w:rsidTr="00D92FEA">
        <w:tc>
          <w:tcPr>
            <w:tcW w:w="993" w:type="dxa"/>
            <w:vMerge/>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c>
          <w:tcPr>
            <w:tcW w:w="1276" w:type="dxa"/>
            <w:vMerge/>
            <w:vAlign w:val="center"/>
          </w:tcPr>
          <w:p w:rsidR="0066157C" w:rsidRPr="00CB1A04" w:rsidRDefault="0066157C" w:rsidP="000A654C">
            <w:pPr>
              <w:spacing w:line="320" w:lineRule="exact"/>
              <w:jc w:val="center"/>
              <w:rPr>
                <w:rFonts w:ascii="標楷體" w:eastAsia="標楷體" w:hAnsi="標楷體" w:cs="Times New Roman"/>
                <w:szCs w:val="28"/>
              </w:rPr>
            </w:pPr>
          </w:p>
        </w:tc>
        <w:tc>
          <w:tcPr>
            <w:tcW w:w="1984" w:type="dxa"/>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日月湖周邊環湖步道範圍</w:t>
            </w:r>
          </w:p>
        </w:tc>
        <w:tc>
          <w:tcPr>
            <w:tcW w:w="992" w:type="dxa"/>
            <w:vAlign w:val="center"/>
          </w:tcPr>
          <w:p w:rsidR="0066157C"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七千四百八十</w:t>
            </w:r>
          </w:p>
        </w:tc>
        <w:tc>
          <w:tcPr>
            <w:tcW w:w="993" w:type="dxa"/>
            <w:vAlign w:val="center"/>
          </w:tcPr>
          <w:p w:rsidR="0066157C"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66157C" w:rsidRPr="00CB1A04" w:rsidRDefault="0066157C"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66157C" w:rsidRPr="00CB1A04" w:rsidRDefault="0066157C"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sidR="00A45B8A">
              <w:rPr>
                <w:rFonts w:ascii="標楷體" w:eastAsia="標楷體" w:hAnsi="標楷體" w:cs="Times New Roman" w:hint="eastAsia"/>
                <w:szCs w:val="28"/>
              </w:rPr>
              <w:t>四千</w:t>
            </w:r>
            <w:r w:rsidRPr="00CB1A04">
              <w:rPr>
                <w:rFonts w:ascii="標楷體" w:eastAsia="標楷體" w:hAnsi="標楷體" w:cs="Times New Roman" w:hint="eastAsia"/>
                <w:szCs w:val="28"/>
              </w:rPr>
              <w:t>元</w:t>
            </w:r>
          </w:p>
        </w:tc>
        <w:tc>
          <w:tcPr>
            <w:tcW w:w="1417" w:type="dxa"/>
            <w:vAlign w:val="center"/>
          </w:tcPr>
          <w:p w:rsidR="0066157C"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中正公園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捐血站旁出入口進入前方圓型廣場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四百零三</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學士路中正公園地下停車場出入口旁街舞廣場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七百四十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E62312">
            <w:pPr>
              <w:spacing w:line="320" w:lineRule="exact"/>
              <w:jc w:val="center"/>
              <w:rPr>
                <w:rFonts w:ascii="標楷體" w:eastAsia="標楷體" w:hAnsi="標楷體" w:cs="Times New Roman"/>
                <w:szCs w:val="28"/>
              </w:rPr>
            </w:pPr>
          </w:p>
        </w:tc>
      </w:tr>
      <w:tr w:rsidR="00910FF8" w:rsidRPr="00CB1A04" w:rsidTr="00910FF8">
        <w:trPr>
          <w:trHeight w:val="699"/>
        </w:trPr>
        <w:tc>
          <w:tcPr>
            <w:tcW w:w="993" w:type="dxa"/>
            <w:vMerge w:val="restart"/>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東區</w:t>
            </w: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東峰公園</w:t>
            </w:r>
          </w:p>
        </w:tc>
        <w:tc>
          <w:tcPr>
            <w:tcW w:w="1984" w:type="dxa"/>
            <w:vAlign w:val="center"/>
          </w:tcPr>
          <w:p w:rsidR="00CC5380" w:rsidRDefault="00CC5380" w:rsidP="0066157C">
            <w:pPr>
              <w:spacing w:line="320" w:lineRule="exact"/>
              <w:ind w:leftChars="-45" w:left="-108" w:rightChars="-45" w:right="-108"/>
              <w:jc w:val="center"/>
              <w:rPr>
                <w:rFonts w:ascii="標楷體" w:eastAsia="標楷體" w:hAnsi="標楷體" w:cs="Times New Roman"/>
                <w:szCs w:val="28"/>
              </w:rPr>
            </w:pPr>
            <w:r>
              <w:rPr>
                <w:rFonts w:ascii="標楷體" w:eastAsia="標楷體" w:hAnsi="標楷體" w:cs="Times New Roman" w:hint="eastAsia"/>
                <w:szCs w:val="28"/>
              </w:rPr>
              <w:t>二二八</w:t>
            </w:r>
            <w:r w:rsidR="00910FF8" w:rsidRPr="00CB1A04">
              <w:rPr>
                <w:rFonts w:ascii="標楷體" w:eastAsia="標楷體" w:hAnsi="標楷體" w:cs="Times New Roman" w:hint="eastAsia"/>
                <w:szCs w:val="28"/>
              </w:rPr>
              <w:t>紀念碑暨</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四千六百五十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910FF8">
        <w:trPr>
          <w:trHeight w:val="966"/>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立德東街廁所旁</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七百九十五</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E62312">
            <w:pPr>
              <w:spacing w:line="320" w:lineRule="exact"/>
              <w:jc w:val="center"/>
              <w:rPr>
                <w:rFonts w:ascii="標楷體" w:eastAsia="標楷體" w:hAnsi="標楷體" w:cs="Times New Roman"/>
                <w:szCs w:val="28"/>
              </w:rPr>
            </w:pP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仁和路與立德東街口勞工服務中心旁東廣場及西廣場</w:t>
            </w:r>
          </w:p>
        </w:tc>
        <w:tc>
          <w:tcPr>
            <w:tcW w:w="992" w:type="dxa"/>
            <w:vAlign w:val="center"/>
          </w:tcPr>
          <w:p w:rsidR="00910FF8" w:rsidRPr="00CB1A04" w:rsidRDefault="00910FF8" w:rsidP="003F2092">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二千三百五十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E62312">
            <w:pPr>
              <w:spacing w:line="320" w:lineRule="exact"/>
              <w:jc w:val="center"/>
              <w:rPr>
                <w:rFonts w:ascii="標楷體" w:eastAsia="標楷體" w:hAnsi="標楷體" w:cs="Times New Roman"/>
                <w:szCs w:val="28"/>
              </w:rPr>
            </w:pPr>
          </w:p>
        </w:tc>
      </w:tr>
      <w:tr w:rsidR="00910FF8" w:rsidRPr="00CB1A04" w:rsidTr="00D92FEA">
        <w:tc>
          <w:tcPr>
            <w:tcW w:w="993" w:type="dxa"/>
            <w:vMerge w:val="restart"/>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西屯區</w:t>
            </w: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秋紅谷</w:t>
            </w:r>
          </w:p>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朝富路與臺灣大道側木平臺</w:t>
            </w:r>
          </w:p>
        </w:tc>
        <w:tc>
          <w:tcPr>
            <w:tcW w:w="992" w:type="dxa"/>
            <w:vAlign w:val="center"/>
          </w:tcPr>
          <w:p w:rsidR="00910FF8" w:rsidRPr="00CB1A04" w:rsidRDefault="00910FF8" w:rsidP="003F2092">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河南路與臺灣大道側木平臺</w:t>
            </w:r>
          </w:p>
        </w:tc>
        <w:tc>
          <w:tcPr>
            <w:tcW w:w="992" w:type="dxa"/>
            <w:vAlign w:val="center"/>
          </w:tcPr>
          <w:p w:rsidR="00910FF8" w:rsidRPr="00CB1A04" w:rsidRDefault="00910FF8" w:rsidP="003F2092">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一百五十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E62312">
            <w:pPr>
              <w:spacing w:line="320" w:lineRule="exact"/>
              <w:jc w:val="center"/>
              <w:rPr>
                <w:rFonts w:ascii="標楷體" w:eastAsia="標楷體" w:hAnsi="標楷體" w:cs="Times New Roman"/>
                <w:szCs w:val="28"/>
              </w:rPr>
            </w:pPr>
          </w:p>
        </w:tc>
      </w:tr>
      <w:tr w:rsidR="00CB1A04" w:rsidRPr="00CB1A04" w:rsidTr="00D92FEA">
        <w:tc>
          <w:tcPr>
            <w:tcW w:w="993" w:type="dxa"/>
            <w:vMerge/>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CB1A04"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惠來公園</w:t>
            </w:r>
          </w:p>
        </w:tc>
        <w:tc>
          <w:tcPr>
            <w:tcW w:w="1984" w:type="dxa"/>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市政南二路與惠中路轉角入口廣場處</w:t>
            </w:r>
          </w:p>
        </w:tc>
        <w:tc>
          <w:tcPr>
            <w:tcW w:w="992" w:type="dxa"/>
            <w:vAlign w:val="center"/>
          </w:tcPr>
          <w:p w:rsidR="00CB1A04"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三百五十</w:t>
            </w:r>
          </w:p>
        </w:tc>
        <w:tc>
          <w:tcPr>
            <w:tcW w:w="993"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CB1A04" w:rsidRPr="00CB1A04" w:rsidRDefault="00CB1A04"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CB1A04" w:rsidRPr="00CB1A04" w:rsidRDefault="00CB1A04"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CB1A04" w:rsidRPr="00CB1A04" w:rsidRDefault="00E6231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00DF12C2">
              <w:rPr>
                <w:rFonts w:ascii="標楷體" w:eastAsia="標楷體" w:hAnsi="標楷體" w:cs="Times New Roman" w:hint="eastAsia"/>
                <w:szCs w:val="28"/>
              </w:rPr>
              <w:t>百元。但自備水電者不在此限</w:t>
            </w:r>
            <w:r w:rsidR="00CB1A04" w:rsidRPr="00CB1A04">
              <w:rPr>
                <w:rFonts w:ascii="標楷體" w:eastAsia="標楷體" w:hAnsi="標楷體" w:cs="Times New Roman" w:hint="eastAsia"/>
                <w:szCs w:val="28"/>
              </w:rPr>
              <w:t>。</w:t>
            </w:r>
          </w:p>
        </w:tc>
      </w:tr>
      <w:tr w:rsidR="00CB1A04" w:rsidRPr="00CB1A04" w:rsidTr="00D92FEA">
        <w:tc>
          <w:tcPr>
            <w:tcW w:w="993" w:type="dxa"/>
            <w:vMerge/>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CB1A04"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世貿公園</w:t>
            </w:r>
          </w:p>
        </w:tc>
        <w:tc>
          <w:tcPr>
            <w:tcW w:w="1984" w:type="dxa"/>
            <w:vAlign w:val="center"/>
          </w:tcPr>
          <w:p w:rsidR="00C94181" w:rsidRDefault="00CB1A04"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福安五街平臺</w:t>
            </w:r>
          </w:p>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(世貿中心對面)</w:t>
            </w:r>
          </w:p>
        </w:tc>
        <w:tc>
          <w:tcPr>
            <w:tcW w:w="992" w:type="dxa"/>
            <w:vAlign w:val="center"/>
          </w:tcPr>
          <w:p w:rsidR="00CB1A04"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w:t>
            </w:r>
          </w:p>
        </w:tc>
        <w:tc>
          <w:tcPr>
            <w:tcW w:w="993"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CB1A04" w:rsidRPr="00CB1A04" w:rsidRDefault="00CB1A04"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CB1A04" w:rsidRPr="00CB1A04" w:rsidRDefault="00CB1A04"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CB1A04" w:rsidRPr="00CB1A04" w:rsidRDefault="00E6231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CB1A04" w:rsidRPr="00CB1A04" w:rsidTr="00D92FEA">
        <w:tc>
          <w:tcPr>
            <w:tcW w:w="993" w:type="dxa"/>
            <w:vMerge/>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CB1A04" w:rsidRPr="00CB1A04" w:rsidRDefault="00790B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三信公園</w:t>
            </w:r>
          </w:p>
        </w:tc>
        <w:tc>
          <w:tcPr>
            <w:tcW w:w="1984" w:type="dxa"/>
            <w:vAlign w:val="center"/>
          </w:tcPr>
          <w:p w:rsidR="00CB1A04" w:rsidRPr="00CB1A04" w:rsidRDefault="00CB1A04"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河南路入口平臺(網球場旁)</w:t>
            </w:r>
          </w:p>
        </w:tc>
        <w:tc>
          <w:tcPr>
            <w:tcW w:w="992" w:type="dxa"/>
            <w:vAlign w:val="center"/>
          </w:tcPr>
          <w:p w:rsidR="00CB1A04" w:rsidRPr="00CB1A04" w:rsidRDefault="003F2092"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四百</w:t>
            </w:r>
          </w:p>
        </w:tc>
        <w:tc>
          <w:tcPr>
            <w:tcW w:w="993" w:type="dxa"/>
            <w:vAlign w:val="center"/>
          </w:tcPr>
          <w:p w:rsidR="00CB1A04" w:rsidRPr="00CB1A04" w:rsidRDefault="00CB1A04"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CB1A04" w:rsidRPr="00CB1A04" w:rsidRDefault="00CB1A04"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CB1A04" w:rsidRPr="00CB1A04" w:rsidRDefault="00CB1A04"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CB1A04" w:rsidRPr="00CB1A04" w:rsidRDefault="00E62312"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2628B8">
        <w:tc>
          <w:tcPr>
            <w:tcW w:w="993" w:type="dxa"/>
            <w:vMerge w:val="restart"/>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北屯區</w:t>
            </w: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大坑地震公園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廁所前扇形廣場</w:t>
            </w:r>
            <w:r>
              <w:rPr>
                <w:rFonts w:ascii="標楷體" w:eastAsia="標楷體" w:hAnsi="標楷體" w:cs="Times New Roman" w:hint="eastAsia"/>
                <w:szCs w:val="28"/>
              </w:rPr>
              <w:t>、</w:t>
            </w:r>
            <w:r w:rsidRPr="00CB1A04">
              <w:rPr>
                <w:rFonts w:ascii="標楷體" w:eastAsia="標楷體" w:hAnsi="標楷體" w:cs="Times New Roman" w:hint="eastAsia"/>
                <w:szCs w:val="28"/>
              </w:rPr>
              <w:t>中間廣場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一千六百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841F6D" w:rsidP="00841F6D">
            <w:pPr>
              <w:spacing w:line="320" w:lineRule="exact"/>
              <w:jc w:val="center"/>
              <w:rPr>
                <w:rFonts w:ascii="標楷體" w:eastAsia="標楷體" w:hAnsi="標楷體" w:cs="Times New Roman"/>
                <w:szCs w:val="28"/>
              </w:rPr>
            </w:pPr>
            <w:r w:rsidRPr="00841F6D">
              <w:rPr>
                <w:rFonts w:ascii="標楷體" w:eastAsia="標楷體" w:hAnsi="標楷體" w:cs="Times New Roman" w:hint="eastAsia"/>
                <w:szCs w:val="28"/>
              </w:rPr>
              <w:t>上午、下午、晚場各三百元。但自備水電者不在此限。</w:t>
            </w:r>
          </w:p>
        </w:tc>
      </w:tr>
      <w:tr w:rsidR="00910FF8" w:rsidRPr="00CB1A04" w:rsidTr="002628B8">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東側矩形廣場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三千四百五十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E62312">
            <w:pPr>
              <w:spacing w:line="320" w:lineRule="exact"/>
              <w:jc w:val="center"/>
              <w:rPr>
                <w:rFonts w:ascii="標楷體" w:eastAsia="標楷體" w:hAnsi="標楷體" w:cs="Times New Roman"/>
                <w:szCs w:val="28"/>
              </w:rPr>
            </w:pP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新都生態公園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圓形廣場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w:t>
            </w:r>
          </w:p>
        </w:tc>
        <w:tc>
          <w:tcPr>
            <w:tcW w:w="993" w:type="dxa"/>
            <w:vAlign w:val="center"/>
          </w:tcPr>
          <w:p w:rsidR="00910FF8" w:rsidRPr="00CB1A04" w:rsidRDefault="00910FF8" w:rsidP="00E6231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910FF8" w:rsidRPr="00CB1A04" w:rsidRDefault="00841F6D" w:rsidP="00841F6D">
            <w:pPr>
              <w:spacing w:line="320" w:lineRule="exact"/>
              <w:jc w:val="center"/>
              <w:rPr>
                <w:rFonts w:ascii="標楷體" w:eastAsia="標楷體" w:hAnsi="標楷體" w:cs="Times New Roman"/>
                <w:szCs w:val="28"/>
              </w:rPr>
            </w:pPr>
            <w:r w:rsidRPr="00841F6D">
              <w:rPr>
                <w:rFonts w:ascii="標楷體" w:eastAsia="標楷體" w:hAnsi="標楷體" w:cs="Times New Roman" w:hint="eastAsia"/>
                <w:szCs w:val="28"/>
              </w:rPr>
              <w:t>上午、下午、晚場各三百元。但自備水電者不在此限。</w:t>
            </w:r>
          </w:p>
        </w:tc>
      </w:tr>
      <w:tr w:rsidR="00910FF8" w:rsidRPr="00CB1A04" w:rsidTr="00790B92">
        <w:trPr>
          <w:trHeight w:val="906"/>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四張犁</w:t>
            </w:r>
          </w:p>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910FF8"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北側運動場</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籃球場</w:t>
            </w:r>
            <w:r>
              <w:rPr>
                <w:rFonts w:ascii="標楷體" w:eastAsia="標楷體" w:hAnsi="標楷體" w:cs="Times New Roman" w:hint="eastAsia"/>
                <w:szCs w:val="28"/>
              </w:rPr>
              <w:t>、</w:t>
            </w:r>
            <w:r w:rsidRPr="00CB1A04">
              <w:rPr>
                <w:rFonts w:ascii="標楷體" w:eastAsia="標楷體" w:hAnsi="標楷體" w:cs="Times New Roman" w:hint="eastAsia"/>
                <w:szCs w:val="28"/>
              </w:rPr>
              <w:t>排球場</w:t>
            </w:r>
            <w:r>
              <w:rPr>
                <w:rFonts w:ascii="標楷體" w:eastAsia="標楷體" w:hAnsi="標楷體" w:cs="Times New Roman" w:hint="eastAsia"/>
                <w:szCs w:val="28"/>
              </w:rPr>
              <w:t>、</w:t>
            </w:r>
            <w:r w:rsidRPr="00CB1A04">
              <w:rPr>
                <w:rFonts w:ascii="標楷體" w:eastAsia="標楷體" w:hAnsi="標楷體" w:cs="Times New Roman" w:hint="eastAsia"/>
                <w:szCs w:val="28"/>
              </w:rPr>
              <w:t>溜冰場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一千五百九十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841F6D"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790B92">
        <w:trPr>
          <w:trHeight w:val="1131"/>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豐樂一街及豐樂路二段入口</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暨中間廣場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三千零二十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E00D9D">
            <w:pPr>
              <w:spacing w:line="320" w:lineRule="exact"/>
              <w:jc w:val="center"/>
              <w:rPr>
                <w:rFonts w:ascii="標楷體" w:eastAsia="標楷體" w:hAnsi="標楷體" w:cs="Times New Roman"/>
                <w:szCs w:val="28"/>
              </w:rPr>
            </w:pP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三分埔</w:t>
            </w:r>
          </w:p>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公園</w:t>
            </w:r>
          </w:p>
        </w:tc>
        <w:tc>
          <w:tcPr>
            <w:tcW w:w="1984" w:type="dxa"/>
            <w:vAlign w:val="center"/>
          </w:tcPr>
          <w:p w:rsidR="00910FF8" w:rsidRPr="00CB1A04" w:rsidRDefault="00910FF8" w:rsidP="00E00D9D">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河北路側舖面</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九百一</w:t>
            </w:r>
            <w:r>
              <w:rPr>
                <w:rFonts w:ascii="標楷體" w:eastAsia="標楷體" w:hAnsi="標楷體" w:cs="Times New Roman" w:hint="eastAsia"/>
                <w:szCs w:val="28"/>
              </w:rPr>
              <w:lastRenderedPageBreak/>
              <w:t>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三萬元</w:t>
            </w:r>
          </w:p>
        </w:tc>
        <w:tc>
          <w:tcPr>
            <w:tcW w:w="1701" w:type="dxa"/>
            <w:vAlign w:val="center"/>
          </w:tcPr>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晚場各二千元</w:t>
            </w:r>
          </w:p>
        </w:tc>
        <w:tc>
          <w:tcPr>
            <w:tcW w:w="1417" w:type="dxa"/>
            <w:vAlign w:val="center"/>
          </w:tcPr>
          <w:p w:rsidR="00910FF8" w:rsidRPr="00CB1A04" w:rsidRDefault="00841F6D"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上午、下</w:t>
            </w:r>
            <w:r w:rsidRPr="00CB1A04">
              <w:rPr>
                <w:rFonts w:ascii="標楷體" w:eastAsia="標楷體" w:hAnsi="標楷體" w:cs="Times New Roman" w:hint="eastAsia"/>
                <w:szCs w:val="28"/>
              </w:rPr>
              <w:lastRenderedPageBreak/>
              <w:t>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790B92">
        <w:trPr>
          <w:trHeight w:val="929"/>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敦化公園</w:t>
            </w:r>
          </w:p>
        </w:tc>
        <w:tc>
          <w:tcPr>
            <w:tcW w:w="1984" w:type="dxa"/>
            <w:vAlign w:val="center"/>
          </w:tcPr>
          <w:p w:rsidR="00910FF8"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西北半圓</w:t>
            </w:r>
            <w:r>
              <w:rPr>
                <w:rFonts w:ascii="標楷體" w:eastAsia="標楷體" w:hAnsi="標楷體" w:cs="Times New Roman" w:hint="eastAsia"/>
                <w:szCs w:val="28"/>
              </w:rPr>
              <w:t>廣場</w:t>
            </w:r>
          </w:p>
          <w:p w:rsidR="00910FF8" w:rsidRPr="00CB1A04" w:rsidRDefault="00910FF8" w:rsidP="001A041E">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及圓形廣場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九百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E6231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790B92">
        <w:trPr>
          <w:trHeight w:val="844"/>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敦化路側廁所旁</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舖面暨停車場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六百五十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r>
      <w:tr w:rsidR="00910FF8" w:rsidRPr="00CB1A04" w:rsidTr="00790B92">
        <w:trPr>
          <w:trHeight w:val="734"/>
        </w:trPr>
        <w:tc>
          <w:tcPr>
            <w:tcW w:w="993" w:type="dxa"/>
            <w:vMerge w:val="restart"/>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后里區</w:t>
            </w: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后里環保公園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山丘階梯表演廣場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790B92">
        <w:trPr>
          <w:trHeight w:val="702"/>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北側碎石停車場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二千四百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p>
        </w:tc>
        <w:tc>
          <w:tcPr>
            <w:tcW w:w="1417"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r>
      <w:tr w:rsidR="00910FF8" w:rsidRPr="00CB1A04" w:rsidTr="00790B92">
        <w:trPr>
          <w:trHeight w:val="840"/>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南側入口廣場及停車場(臨堤防路)</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二千五百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r>
      <w:tr w:rsidR="00910FF8" w:rsidRPr="00CB1A04" w:rsidTr="00790B92">
        <w:trPr>
          <w:trHeight w:val="852"/>
        </w:trPr>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遊客中心(</w:t>
            </w:r>
            <w:r w:rsidR="00CC5380">
              <w:rPr>
                <w:rFonts w:ascii="標楷體" w:eastAsia="標楷體" w:hAnsi="標楷體" w:cs="Times New Roman" w:hint="eastAsia"/>
                <w:szCs w:val="28"/>
              </w:rPr>
              <w:t>一</w:t>
            </w:r>
            <w:r w:rsidRPr="00CB1A04">
              <w:rPr>
                <w:rFonts w:ascii="標楷體" w:eastAsia="標楷體" w:hAnsi="標楷體" w:cs="Times New Roman" w:hint="eastAsia"/>
                <w:szCs w:val="28"/>
              </w:rPr>
              <w:t>樓及</w:t>
            </w:r>
            <w:r w:rsidR="00CC5380">
              <w:rPr>
                <w:rFonts w:ascii="標楷體" w:eastAsia="標楷體" w:hAnsi="標楷體" w:cs="Times New Roman" w:hint="eastAsia"/>
                <w:szCs w:val="28"/>
              </w:rPr>
              <w:t>二</w:t>
            </w:r>
            <w:r w:rsidRPr="00CB1A04">
              <w:rPr>
                <w:rFonts w:ascii="標楷體" w:eastAsia="標楷體" w:hAnsi="標楷體" w:cs="Times New Roman" w:hint="eastAsia"/>
                <w:szCs w:val="28"/>
              </w:rPr>
              <w:t>樓)及前廣場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一千二百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r>
      <w:tr w:rsidR="00910FF8" w:rsidRPr="00CB1A04" w:rsidTr="001A041E">
        <w:trPr>
          <w:trHeight w:val="2281"/>
        </w:trPr>
        <w:tc>
          <w:tcPr>
            <w:tcW w:w="993"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清水區</w:t>
            </w: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鰲峰山</w:t>
            </w:r>
          </w:p>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養生樂活廣場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太平區</w:t>
            </w: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坪林森林公園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展演舞臺</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restart"/>
            <w:vAlign w:val="center"/>
          </w:tcPr>
          <w:p w:rsidR="00910FF8" w:rsidRPr="00CB1A04" w:rsidRDefault="00910FF8" w:rsidP="00790B9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西區</w:t>
            </w:r>
          </w:p>
        </w:tc>
        <w:tc>
          <w:tcPr>
            <w:tcW w:w="709"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東興公園</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東興路側公園入口小廣場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一百一十五</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276"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長方型廣場</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(靠近中興地政事務所旁)</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一千零四十九</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c>
          <w:tcPr>
            <w:tcW w:w="1417" w:type="dxa"/>
            <w:vMerge/>
            <w:vAlign w:val="center"/>
          </w:tcPr>
          <w:p w:rsidR="00910FF8" w:rsidRPr="00CB1A04" w:rsidRDefault="00910FF8" w:rsidP="000A654C">
            <w:pPr>
              <w:spacing w:line="320" w:lineRule="exact"/>
              <w:jc w:val="center"/>
              <w:rPr>
                <w:rFonts w:ascii="標楷體" w:eastAsia="標楷體" w:hAnsi="標楷體" w:cs="Times New Roman"/>
                <w:szCs w:val="28"/>
              </w:rPr>
            </w:pP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Align w:val="center"/>
          </w:tcPr>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美術園道C區</w:t>
            </w:r>
          </w:p>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(五權三街至五權</w:t>
            </w:r>
            <w:r w:rsidRPr="00CB1A04">
              <w:rPr>
                <w:rFonts w:ascii="標楷體" w:eastAsia="標楷體" w:hAnsi="標楷體" w:cs="Times New Roman" w:hint="eastAsia"/>
                <w:szCs w:val="28"/>
              </w:rPr>
              <w:lastRenderedPageBreak/>
              <w:t>五街)</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整區</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四千五百</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w:t>
            </w:r>
            <w:r w:rsidRPr="00CB1A04">
              <w:rPr>
                <w:rFonts w:ascii="標楷體" w:eastAsia="標楷體" w:hAnsi="標楷體" w:cs="Times New Roman" w:hint="eastAsia"/>
                <w:szCs w:val="28"/>
              </w:rPr>
              <w:lastRenderedPageBreak/>
              <w:t>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Align w:val="center"/>
          </w:tcPr>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美術園道D區</w:t>
            </w:r>
          </w:p>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(五權五街至五權七街)</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910FF8" w:rsidRPr="00CB1A04" w:rsidRDefault="00910FF8" w:rsidP="001A041E">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草悟道</w:t>
            </w:r>
          </w:p>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A區</w:t>
            </w:r>
          </w:p>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(臺灣大道至英才路</w:t>
            </w:r>
            <w:r w:rsidR="00CC5380">
              <w:rPr>
                <w:rFonts w:ascii="標楷體" w:eastAsia="標楷體" w:hAnsi="標楷體" w:cs="Times New Roman" w:hint="eastAsia"/>
                <w:szCs w:val="28"/>
              </w:rPr>
              <w:t>四七〇</w:t>
            </w:r>
            <w:r w:rsidRPr="00CB1A04">
              <w:rPr>
                <w:rFonts w:ascii="標楷體" w:eastAsia="標楷體" w:hAnsi="標楷體" w:cs="Times New Roman" w:hint="eastAsia"/>
                <w:szCs w:val="28"/>
              </w:rPr>
              <w:t>巷)</w:t>
            </w:r>
          </w:p>
        </w:tc>
        <w:tc>
          <w:tcPr>
            <w:tcW w:w="1984" w:type="dxa"/>
            <w:vAlign w:val="center"/>
          </w:tcPr>
          <w:p w:rsidR="00910FF8" w:rsidRPr="00CB1A04" w:rsidRDefault="00910FF8" w:rsidP="00F01F63">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910FF8" w:rsidRPr="00CB1A04" w:rsidRDefault="00910FF8" w:rsidP="00F01F63">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F01F63">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w:t>
            </w:r>
          </w:p>
        </w:tc>
        <w:tc>
          <w:tcPr>
            <w:tcW w:w="1276" w:type="dxa"/>
            <w:vAlign w:val="center"/>
          </w:tcPr>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草悟道</w:t>
            </w:r>
          </w:p>
          <w:p w:rsidR="00910FF8" w:rsidRPr="00CB1A04" w:rsidRDefault="00910FF8" w:rsidP="00883752">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B區</w:t>
            </w:r>
          </w:p>
          <w:p w:rsidR="00910FF8" w:rsidRPr="00CB1A04" w:rsidRDefault="00910FF8" w:rsidP="0029379B">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(英才路</w:t>
            </w:r>
            <w:r w:rsidR="00CC5380">
              <w:rPr>
                <w:rFonts w:ascii="標楷體" w:eastAsia="標楷體" w:hAnsi="標楷體" w:cs="Times New Roman" w:hint="eastAsia"/>
                <w:szCs w:val="28"/>
              </w:rPr>
              <w:t>四七〇</w:t>
            </w:r>
            <w:r w:rsidRPr="00CB1A04">
              <w:rPr>
                <w:rFonts w:ascii="標楷體" w:eastAsia="標楷體" w:hAnsi="標楷體" w:cs="Times New Roman" w:hint="eastAsia"/>
                <w:szCs w:val="28"/>
              </w:rPr>
              <w:t>巷至美村路一段</w:t>
            </w:r>
            <w:r w:rsidR="00CC5380">
              <w:rPr>
                <w:rFonts w:ascii="標楷體" w:eastAsia="標楷體" w:hAnsi="標楷體" w:cs="Times New Roman" w:hint="eastAsia"/>
                <w:szCs w:val="28"/>
              </w:rPr>
              <w:t>一四九</w:t>
            </w:r>
            <w:r w:rsidRPr="00CB1A04">
              <w:rPr>
                <w:rFonts w:ascii="標楷體" w:eastAsia="標楷體" w:hAnsi="標楷體" w:cs="Times New Roman" w:hint="eastAsia"/>
                <w:szCs w:val="28"/>
              </w:rPr>
              <w:t>巷，木平</w:t>
            </w:r>
            <w:r w:rsidR="00CC5380">
              <w:rPr>
                <w:rFonts w:ascii="標楷體" w:eastAsia="標楷體" w:hAnsi="標楷體" w:cs="Times New Roman" w:hint="eastAsia"/>
                <w:szCs w:val="28"/>
              </w:rPr>
              <w:t>臺</w:t>
            </w:r>
            <w:r w:rsidRPr="00CB1A04">
              <w:rPr>
                <w:rFonts w:ascii="標楷體" w:eastAsia="標楷體" w:hAnsi="標楷體" w:cs="Times New Roman" w:hint="eastAsia"/>
                <w:szCs w:val="28"/>
              </w:rPr>
              <w:t>區不外借)</w:t>
            </w:r>
          </w:p>
        </w:tc>
        <w:tc>
          <w:tcPr>
            <w:tcW w:w="1984" w:type="dxa"/>
            <w:vAlign w:val="center"/>
          </w:tcPr>
          <w:p w:rsidR="00910FF8" w:rsidRPr="00CB1A04" w:rsidRDefault="00910FF8" w:rsidP="0088375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910FF8" w:rsidRPr="00CB1A04" w:rsidRDefault="00910FF8" w:rsidP="0088375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一萬一千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410477">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六</w:t>
            </w:r>
          </w:p>
        </w:tc>
        <w:tc>
          <w:tcPr>
            <w:tcW w:w="1276" w:type="dxa"/>
            <w:vAlign w:val="center"/>
          </w:tcPr>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草悟道</w:t>
            </w:r>
          </w:p>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C區</w:t>
            </w:r>
          </w:p>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(美村路一段</w:t>
            </w:r>
            <w:r w:rsidR="00CC5380">
              <w:rPr>
                <w:rFonts w:ascii="標楷體" w:eastAsia="標楷體" w:hAnsi="標楷體" w:cs="Times New Roman" w:hint="eastAsia"/>
                <w:szCs w:val="28"/>
              </w:rPr>
              <w:t>一四九</w:t>
            </w:r>
            <w:r w:rsidRPr="00CB1A04">
              <w:rPr>
                <w:rFonts w:ascii="標楷體" w:eastAsia="標楷體" w:hAnsi="標楷體" w:cs="Times New Roman" w:hint="eastAsia"/>
                <w:szCs w:val="28"/>
              </w:rPr>
              <w:t>巷至公益路，木平</w:t>
            </w:r>
            <w:r>
              <w:rPr>
                <w:rFonts w:ascii="標楷體" w:eastAsia="標楷體" w:hAnsi="標楷體" w:cs="Times New Roman" w:hint="eastAsia"/>
                <w:szCs w:val="28"/>
              </w:rPr>
              <w:t>臺</w:t>
            </w:r>
            <w:r w:rsidRPr="00CB1A04">
              <w:rPr>
                <w:rFonts w:ascii="標楷體" w:eastAsia="標楷體" w:hAnsi="標楷體" w:cs="Times New Roman" w:hint="eastAsia"/>
                <w:szCs w:val="28"/>
              </w:rPr>
              <w:t>區不外借)</w:t>
            </w:r>
          </w:p>
        </w:tc>
        <w:tc>
          <w:tcPr>
            <w:tcW w:w="1984" w:type="dxa"/>
            <w:vAlign w:val="center"/>
          </w:tcPr>
          <w:p w:rsidR="00910FF8" w:rsidRPr="00CB1A04" w:rsidRDefault="00910FF8" w:rsidP="008856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910FF8" w:rsidRPr="00CB1A04" w:rsidRDefault="00910FF8" w:rsidP="008856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410477">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w:t>
            </w:r>
          </w:p>
        </w:tc>
        <w:tc>
          <w:tcPr>
            <w:tcW w:w="1276" w:type="dxa"/>
            <w:vAlign w:val="center"/>
          </w:tcPr>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經國園道A區</w:t>
            </w:r>
          </w:p>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(公正路至向上北路)</w:t>
            </w:r>
          </w:p>
        </w:tc>
        <w:tc>
          <w:tcPr>
            <w:tcW w:w="1984" w:type="dxa"/>
            <w:vAlign w:val="center"/>
          </w:tcPr>
          <w:p w:rsidR="00910FF8" w:rsidRPr="00CB1A04" w:rsidRDefault="00910FF8" w:rsidP="008856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910FF8" w:rsidRPr="00CB1A04" w:rsidRDefault="00910FF8" w:rsidP="008856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一萬</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Pr>
                <w:rFonts w:ascii="標楷體" w:eastAsia="標楷體" w:hAnsi="標楷體" w:cs="Times New Roman" w:hint="eastAsia"/>
                <w:szCs w:val="28"/>
              </w:rPr>
              <w:t>晚場各八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410477">
        <w:tc>
          <w:tcPr>
            <w:tcW w:w="993" w:type="dxa"/>
            <w:vMerge/>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八</w:t>
            </w:r>
          </w:p>
        </w:tc>
        <w:tc>
          <w:tcPr>
            <w:tcW w:w="1276" w:type="dxa"/>
            <w:vAlign w:val="center"/>
          </w:tcPr>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經國園道B區</w:t>
            </w:r>
          </w:p>
          <w:p w:rsidR="00910FF8" w:rsidRPr="00CB1A04" w:rsidRDefault="00910FF8" w:rsidP="0088567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(向上北路至向上路)</w:t>
            </w:r>
          </w:p>
        </w:tc>
        <w:tc>
          <w:tcPr>
            <w:tcW w:w="1984" w:type="dxa"/>
            <w:vAlign w:val="center"/>
          </w:tcPr>
          <w:p w:rsidR="00910FF8" w:rsidRPr="00CB1A04" w:rsidRDefault="00910FF8" w:rsidP="008856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910FF8" w:rsidRPr="00CB1A04" w:rsidRDefault="00910FF8" w:rsidP="008856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一萬一千</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910FF8" w:rsidRPr="00CB1A04" w:rsidTr="00D92FEA">
        <w:tc>
          <w:tcPr>
            <w:tcW w:w="993"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中區</w:t>
            </w: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臺中車站站前廣場</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舊臺中車站</w:t>
            </w:r>
          </w:p>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站前廣場</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一千五百八十</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910FF8" w:rsidRPr="00CB1A04" w:rsidRDefault="00910FF8" w:rsidP="00CB1A04">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910FF8" w:rsidRPr="00CB1A04" w:rsidRDefault="00910FF8" w:rsidP="00DF12C2">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lastRenderedPageBreak/>
              <w:t>三</w:t>
            </w:r>
            <w:r w:rsidRPr="00CB1A04">
              <w:rPr>
                <w:rFonts w:ascii="標楷體" w:eastAsia="標楷體" w:hAnsi="標楷體" w:cs="Times New Roman" w:hint="eastAsia"/>
                <w:szCs w:val="28"/>
              </w:rPr>
              <w:t>百元。但自備水電者不在此限。</w:t>
            </w:r>
          </w:p>
        </w:tc>
      </w:tr>
      <w:tr w:rsidR="00910FF8" w:rsidRPr="00CB1A04" w:rsidTr="004B018A">
        <w:tc>
          <w:tcPr>
            <w:tcW w:w="993"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全市</w:t>
            </w:r>
          </w:p>
        </w:tc>
        <w:tc>
          <w:tcPr>
            <w:tcW w:w="709" w:type="dxa"/>
            <w:vAlign w:val="center"/>
          </w:tcPr>
          <w:p w:rsidR="00910FF8" w:rsidRPr="00CB1A04" w:rsidRDefault="00910FF8" w:rsidP="000A654C">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910FF8" w:rsidRPr="00CB1A04" w:rsidRDefault="00910FF8" w:rsidP="005C0B33">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全市各區公園(</w:t>
            </w:r>
            <w:r>
              <w:rPr>
                <w:rFonts w:ascii="標楷體" w:eastAsia="標楷體" w:hAnsi="標楷體" w:cs="Times New Roman" w:hint="eastAsia"/>
                <w:szCs w:val="28"/>
              </w:rPr>
              <w:t>不含上述</w:t>
            </w:r>
            <w:r w:rsidRPr="00CB1A04">
              <w:rPr>
                <w:rFonts w:ascii="標楷體" w:eastAsia="標楷體" w:hAnsi="標楷體" w:cs="Times New Roman" w:hint="eastAsia"/>
                <w:szCs w:val="28"/>
              </w:rPr>
              <w:t>表列者)</w:t>
            </w:r>
          </w:p>
        </w:tc>
        <w:tc>
          <w:tcPr>
            <w:tcW w:w="1984" w:type="dxa"/>
            <w:vAlign w:val="center"/>
          </w:tcPr>
          <w:p w:rsidR="00910FF8" w:rsidRPr="00CB1A04" w:rsidRDefault="00910FF8" w:rsidP="0066157C">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實際提供區域依活動單位所提活動計畫書區域面積為主</w:t>
            </w:r>
          </w:p>
        </w:tc>
        <w:tc>
          <w:tcPr>
            <w:tcW w:w="993" w:type="dxa"/>
            <w:vAlign w:val="center"/>
          </w:tcPr>
          <w:p w:rsidR="00910FF8" w:rsidRPr="00CB1A04" w:rsidRDefault="00910FF8" w:rsidP="000A654C">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910FF8" w:rsidRPr="00841F6D" w:rsidRDefault="00910FF8" w:rsidP="0088567C">
            <w:pPr>
              <w:spacing w:line="320" w:lineRule="exact"/>
              <w:rPr>
                <w:rFonts w:ascii="標楷體" w:eastAsia="標楷體" w:hAnsi="標楷體" w:cs="Times New Roman"/>
                <w:szCs w:val="28"/>
              </w:rPr>
            </w:pPr>
            <w:r w:rsidRPr="00841F6D">
              <w:rPr>
                <w:rFonts w:ascii="標楷體" w:eastAsia="標楷體" w:hAnsi="標楷體" w:cs="Times New Roman" w:hint="eastAsia"/>
                <w:szCs w:val="28"/>
              </w:rPr>
              <w:t>公園(園道</w:t>
            </w:r>
            <w:r w:rsidR="00656CD2" w:rsidRPr="00833ACF">
              <w:rPr>
                <w:rFonts w:ascii="標楷體" w:eastAsia="標楷體" w:hAnsi="標楷體" w:cs="Times New Roman" w:hint="eastAsia"/>
                <w:szCs w:val="28"/>
              </w:rPr>
              <w:t>除</w:t>
            </w:r>
            <w:r w:rsidRPr="00841F6D">
              <w:rPr>
                <w:rFonts w:ascii="標楷體" w:eastAsia="標楷體" w:hAnsi="標楷體" w:cs="Times New Roman" w:hint="eastAsia"/>
                <w:szCs w:val="28"/>
              </w:rPr>
              <w:t>外)：</w:t>
            </w:r>
          </w:p>
          <w:p w:rsidR="009F4017" w:rsidRPr="00CB1A04" w:rsidRDefault="009F4017" w:rsidP="0088567C">
            <w:pPr>
              <w:spacing w:line="320" w:lineRule="exact"/>
              <w:rPr>
                <w:rFonts w:ascii="標楷體" w:eastAsia="標楷體" w:hAnsi="標楷體" w:cs="Times New Roman"/>
                <w:b/>
                <w:szCs w:val="28"/>
              </w:rPr>
            </w:pPr>
          </w:p>
          <w:p w:rsidR="00910FF8" w:rsidRPr="00833ACF" w:rsidRDefault="005E04CE" w:rsidP="0088567C">
            <w:pPr>
              <w:spacing w:line="320" w:lineRule="exact"/>
              <w:rPr>
                <w:rFonts w:ascii="標楷體" w:eastAsia="標楷體" w:hAnsi="標楷體" w:cs="Times New Roman"/>
                <w:color w:val="000000" w:themeColor="text1"/>
                <w:szCs w:val="28"/>
              </w:rPr>
            </w:pPr>
            <w:r w:rsidRPr="00833ACF">
              <w:rPr>
                <w:rFonts w:ascii="標楷體" w:eastAsia="標楷體" w:hAnsi="標楷體" w:cs="Times New Roman" w:hint="eastAsia"/>
                <w:color w:val="000000" w:themeColor="text1"/>
                <w:szCs w:val="28"/>
              </w:rPr>
              <w:t>未達</w:t>
            </w:r>
            <w:r w:rsidR="00910FF8" w:rsidRPr="00833ACF">
              <w:rPr>
                <w:rFonts w:ascii="標楷體" w:eastAsia="標楷體" w:hAnsi="標楷體" w:cs="Times New Roman" w:hint="eastAsia"/>
                <w:color w:val="000000" w:themeColor="text1"/>
                <w:szCs w:val="28"/>
              </w:rPr>
              <w:t>零點五公頃：</w:t>
            </w:r>
          </w:p>
          <w:p w:rsidR="00910FF8" w:rsidRPr="00833ACF" w:rsidRDefault="00910FF8" w:rsidP="0088567C">
            <w:pPr>
              <w:spacing w:line="320" w:lineRule="exact"/>
              <w:rPr>
                <w:rFonts w:ascii="標楷體" w:eastAsia="標楷體" w:hAnsi="標楷體" w:cs="Times New Roman"/>
                <w:color w:val="000000" w:themeColor="text1"/>
                <w:szCs w:val="28"/>
              </w:rPr>
            </w:pPr>
            <w:r w:rsidRPr="00833ACF">
              <w:rPr>
                <w:rFonts w:ascii="標楷體" w:eastAsia="標楷體" w:hAnsi="標楷體" w:cs="Times New Roman" w:hint="eastAsia"/>
                <w:color w:val="000000" w:themeColor="text1"/>
                <w:szCs w:val="28"/>
              </w:rPr>
              <w:t>上午、下午、晚場各二千元</w:t>
            </w:r>
          </w:p>
          <w:p w:rsidR="00910FF8" w:rsidRPr="00833ACF" w:rsidRDefault="00910FF8" w:rsidP="0088567C">
            <w:pPr>
              <w:spacing w:line="320" w:lineRule="exact"/>
              <w:rPr>
                <w:rFonts w:ascii="標楷體" w:eastAsia="標楷體" w:hAnsi="標楷體" w:cs="Times New Roman"/>
                <w:color w:val="000000" w:themeColor="text1"/>
                <w:szCs w:val="28"/>
              </w:rPr>
            </w:pPr>
          </w:p>
          <w:p w:rsidR="00910FF8" w:rsidRPr="00833ACF" w:rsidRDefault="00910FF8" w:rsidP="0088567C">
            <w:pPr>
              <w:spacing w:line="320" w:lineRule="exact"/>
              <w:rPr>
                <w:rFonts w:ascii="標楷體" w:eastAsia="標楷體" w:hAnsi="標楷體" w:cs="Times New Roman"/>
                <w:color w:val="000000" w:themeColor="text1"/>
                <w:szCs w:val="28"/>
              </w:rPr>
            </w:pPr>
          </w:p>
          <w:p w:rsidR="0029379B" w:rsidRPr="00833ACF" w:rsidRDefault="0029379B" w:rsidP="0088567C">
            <w:pPr>
              <w:spacing w:line="320" w:lineRule="exact"/>
              <w:rPr>
                <w:rFonts w:ascii="標楷體" w:eastAsia="標楷體" w:hAnsi="標楷體" w:cs="Times New Roman"/>
                <w:color w:val="000000" w:themeColor="text1"/>
                <w:szCs w:val="28"/>
              </w:rPr>
            </w:pPr>
          </w:p>
          <w:p w:rsidR="00910FF8" w:rsidRPr="00833ACF" w:rsidRDefault="00910FF8" w:rsidP="0088567C">
            <w:pPr>
              <w:spacing w:line="320" w:lineRule="exact"/>
              <w:rPr>
                <w:rFonts w:ascii="標楷體" w:eastAsia="標楷體" w:hAnsi="標楷體" w:cs="Times New Roman"/>
                <w:color w:val="000000" w:themeColor="text1"/>
                <w:szCs w:val="28"/>
              </w:rPr>
            </w:pPr>
            <w:r w:rsidRPr="00833ACF">
              <w:rPr>
                <w:rFonts w:ascii="標楷體" w:eastAsia="標楷體" w:hAnsi="標楷體" w:cs="Times New Roman" w:hint="eastAsia"/>
                <w:color w:val="000000" w:themeColor="text1"/>
                <w:szCs w:val="28"/>
              </w:rPr>
              <w:t>零點五</w:t>
            </w:r>
            <w:r w:rsidR="005E04CE" w:rsidRPr="00833ACF">
              <w:rPr>
                <w:rFonts w:ascii="標楷體" w:eastAsia="標楷體" w:hAnsi="標楷體" w:cs="Times New Roman" w:hint="eastAsia"/>
                <w:color w:val="000000" w:themeColor="text1"/>
                <w:szCs w:val="28"/>
              </w:rPr>
              <w:t>以上</w:t>
            </w:r>
            <w:r w:rsidRPr="00833ACF">
              <w:rPr>
                <w:rFonts w:ascii="標楷體" w:eastAsia="標楷體" w:hAnsi="標楷體" w:cs="Times New Roman" w:hint="eastAsia"/>
                <w:color w:val="000000" w:themeColor="text1"/>
                <w:szCs w:val="28"/>
              </w:rPr>
              <w:t>未達二公頃：</w:t>
            </w:r>
          </w:p>
          <w:p w:rsidR="00910FF8" w:rsidRDefault="00910FF8" w:rsidP="0088567C">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上午、下午、晚場各四千元</w:t>
            </w:r>
          </w:p>
          <w:p w:rsidR="00910FF8" w:rsidRDefault="00910FF8" w:rsidP="0088567C">
            <w:pPr>
              <w:spacing w:line="320" w:lineRule="exact"/>
              <w:rPr>
                <w:rFonts w:ascii="標楷體" w:eastAsia="標楷體" w:hAnsi="標楷體" w:cs="Times New Roman"/>
                <w:szCs w:val="28"/>
              </w:rPr>
            </w:pPr>
          </w:p>
          <w:p w:rsidR="00910FF8" w:rsidRDefault="00910FF8" w:rsidP="0088567C">
            <w:pPr>
              <w:spacing w:line="320" w:lineRule="exact"/>
              <w:rPr>
                <w:rFonts w:ascii="標楷體" w:eastAsia="標楷體" w:hAnsi="標楷體" w:cs="Times New Roman"/>
                <w:szCs w:val="28"/>
              </w:rPr>
            </w:pPr>
          </w:p>
          <w:p w:rsidR="00910FF8" w:rsidRPr="00CB1A04" w:rsidRDefault="00910FF8" w:rsidP="0088567C">
            <w:pPr>
              <w:spacing w:line="320" w:lineRule="exact"/>
              <w:rPr>
                <w:rFonts w:ascii="標楷體" w:eastAsia="標楷體" w:hAnsi="標楷體" w:cs="Times New Roman"/>
                <w:szCs w:val="28"/>
              </w:rPr>
            </w:pPr>
          </w:p>
          <w:p w:rsidR="00910FF8" w:rsidRPr="00CB1A04" w:rsidRDefault="00910FF8" w:rsidP="0088567C">
            <w:pPr>
              <w:spacing w:line="320" w:lineRule="exact"/>
              <w:rPr>
                <w:rFonts w:ascii="標楷體" w:eastAsia="標楷體" w:hAnsi="標楷體" w:cs="Times New Roman"/>
                <w:szCs w:val="28"/>
              </w:rPr>
            </w:pPr>
            <w:r>
              <w:rPr>
                <w:rFonts w:ascii="標楷體" w:eastAsia="標楷體" w:hAnsi="標楷體" w:cs="Times New Roman" w:hint="eastAsia"/>
                <w:szCs w:val="28"/>
              </w:rPr>
              <w:t>二</w:t>
            </w:r>
            <w:r w:rsidRPr="00CB1A04">
              <w:rPr>
                <w:rFonts w:ascii="標楷體" w:eastAsia="標楷體" w:hAnsi="標楷體" w:cs="Times New Roman" w:hint="eastAsia"/>
                <w:szCs w:val="28"/>
              </w:rPr>
              <w:t>公頃以上：</w:t>
            </w:r>
          </w:p>
          <w:p w:rsidR="00910FF8" w:rsidRPr="00CB1A04" w:rsidRDefault="00910FF8" w:rsidP="0088567C">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上午、下午、晚場各六千元</w:t>
            </w:r>
          </w:p>
          <w:p w:rsidR="00910FF8" w:rsidRDefault="00910FF8" w:rsidP="0088567C">
            <w:pPr>
              <w:spacing w:line="320" w:lineRule="exact"/>
              <w:rPr>
                <w:rFonts w:ascii="標楷體" w:eastAsia="標楷體" w:hAnsi="標楷體" w:cs="Times New Roman"/>
                <w:b/>
                <w:szCs w:val="28"/>
              </w:rPr>
            </w:pPr>
          </w:p>
          <w:p w:rsidR="00910FF8" w:rsidRDefault="00910FF8" w:rsidP="0088567C">
            <w:pPr>
              <w:spacing w:line="320" w:lineRule="exact"/>
              <w:rPr>
                <w:rFonts w:ascii="標楷體" w:eastAsia="標楷體" w:hAnsi="標楷體" w:cs="Times New Roman"/>
                <w:b/>
                <w:szCs w:val="28"/>
              </w:rPr>
            </w:pPr>
          </w:p>
          <w:p w:rsidR="00910FF8" w:rsidRDefault="00910FF8" w:rsidP="0088567C">
            <w:pPr>
              <w:spacing w:line="320" w:lineRule="exact"/>
              <w:rPr>
                <w:rFonts w:ascii="標楷體" w:eastAsia="標楷體" w:hAnsi="標楷體" w:cs="Times New Roman"/>
                <w:b/>
                <w:szCs w:val="28"/>
              </w:rPr>
            </w:pPr>
          </w:p>
          <w:p w:rsidR="00910FF8" w:rsidRDefault="00910FF8" w:rsidP="0088567C">
            <w:pPr>
              <w:spacing w:line="320" w:lineRule="exact"/>
              <w:rPr>
                <w:rFonts w:ascii="標楷體" w:eastAsia="標楷體" w:hAnsi="標楷體" w:cs="Times New Roman"/>
                <w:b/>
                <w:szCs w:val="28"/>
              </w:rPr>
            </w:pPr>
          </w:p>
          <w:p w:rsidR="00910FF8" w:rsidRDefault="00910FF8" w:rsidP="0088567C">
            <w:pPr>
              <w:spacing w:line="320" w:lineRule="exact"/>
              <w:rPr>
                <w:rFonts w:ascii="標楷體" w:eastAsia="標楷體" w:hAnsi="標楷體" w:cs="Times New Roman"/>
                <w:szCs w:val="28"/>
              </w:rPr>
            </w:pPr>
            <w:r w:rsidRPr="00841F6D">
              <w:rPr>
                <w:rFonts w:ascii="標楷體" w:eastAsia="標楷體" w:hAnsi="標楷體" w:cs="Times New Roman" w:hint="eastAsia"/>
                <w:szCs w:val="28"/>
              </w:rPr>
              <w:t>園道：</w:t>
            </w:r>
          </w:p>
          <w:p w:rsidR="0029379B" w:rsidRPr="00841F6D" w:rsidRDefault="0029379B" w:rsidP="0088567C">
            <w:pPr>
              <w:spacing w:line="320" w:lineRule="exact"/>
              <w:rPr>
                <w:rFonts w:ascii="標楷體" w:eastAsia="標楷體" w:hAnsi="標楷體" w:cs="Times New Roman"/>
                <w:szCs w:val="28"/>
              </w:rPr>
            </w:pPr>
          </w:p>
          <w:p w:rsidR="00910FF8" w:rsidRPr="00CB1A04" w:rsidRDefault="005E04CE" w:rsidP="0088567C">
            <w:pPr>
              <w:spacing w:line="320" w:lineRule="exact"/>
              <w:rPr>
                <w:rFonts w:ascii="標楷體" w:eastAsia="標楷體" w:hAnsi="標楷體" w:cs="Times New Roman"/>
                <w:szCs w:val="28"/>
              </w:rPr>
            </w:pPr>
            <w:r w:rsidRPr="00833ACF">
              <w:rPr>
                <w:rFonts w:ascii="標楷體" w:eastAsia="標楷體" w:hAnsi="標楷體" w:cs="Times New Roman" w:hint="eastAsia"/>
                <w:color w:val="000000" w:themeColor="text1"/>
                <w:szCs w:val="28"/>
              </w:rPr>
              <w:t>未達</w:t>
            </w:r>
            <w:r w:rsidR="00910FF8">
              <w:rPr>
                <w:rFonts w:ascii="標楷體" w:eastAsia="標楷體" w:hAnsi="標楷體" w:cs="Times New Roman" w:hint="eastAsia"/>
                <w:szCs w:val="28"/>
              </w:rPr>
              <w:t>二</w:t>
            </w:r>
            <w:r w:rsidR="00910FF8" w:rsidRPr="00CB1A04">
              <w:rPr>
                <w:rFonts w:ascii="標楷體" w:eastAsia="標楷體" w:hAnsi="標楷體" w:cs="Times New Roman" w:hint="eastAsia"/>
                <w:szCs w:val="28"/>
              </w:rPr>
              <w:t>公頃：</w:t>
            </w:r>
          </w:p>
          <w:p w:rsidR="00910FF8" w:rsidRPr="00CB1A04" w:rsidRDefault="00910FF8" w:rsidP="0088567C">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上午、下午、晚場各八千元</w:t>
            </w:r>
          </w:p>
          <w:p w:rsidR="00910FF8" w:rsidRDefault="00910FF8" w:rsidP="0088567C">
            <w:pPr>
              <w:spacing w:line="320" w:lineRule="exact"/>
              <w:rPr>
                <w:rFonts w:ascii="標楷體" w:eastAsia="標楷體" w:hAnsi="標楷體" w:cs="Times New Roman"/>
                <w:szCs w:val="28"/>
              </w:rPr>
            </w:pPr>
          </w:p>
          <w:p w:rsidR="00910FF8" w:rsidRDefault="00910FF8" w:rsidP="0088567C">
            <w:pPr>
              <w:spacing w:line="320" w:lineRule="exact"/>
              <w:rPr>
                <w:rFonts w:ascii="標楷體" w:eastAsia="標楷體" w:hAnsi="標楷體" w:cs="Times New Roman"/>
                <w:szCs w:val="28"/>
              </w:rPr>
            </w:pPr>
          </w:p>
          <w:p w:rsidR="00910FF8" w:rsidRDefault="00910FF8" w:rsidP="0088567C">
            <w:pPr>
              <w:spacing w:line="320" w:lineRule="exact"/>
              <w:rPr>
                <w:rFonts w:ascii="標楷體" w:eastAsia="標楷體" w:hAnsi="標楷體" w:cs="Times New Roman"/>
                <w:szCs w:val="28"/>
              </w:rPr>
            </w:pPr>
          </w:p>
          <w:p w:rsidR="00910FF8" w:rsidRPr="00CB1A04" w:rsidRDefault="00910FF8" w:rsidP="0088567C">
            <w:pPr>
              <w:spacing w:line="320" w:lineRule="exact"/>
              <w:rPr>
                <w:rFonts w:ascii="標楷體" w:eastAsia="標楷體" w:hAnsi="標楷體" w:cs="Times New Roman"/>
                <w:szCs w:val="28"/>
              </w:rPr>
            </w:pPr>
            <w:r>
              <w:rPr>
                <w:rFonts w:ascii="標楷體" w:eastAsia="標楷體" w:hAnsi="標楷體" w:cs="Times New Roman" w:hint="eastAsia"/>
                <w:szCs w:val="28"/>
              </w:rPr>
              <w:t>二</w:t>
            </w:r>
            <w:r w:rsidRPr="00CB1A04">
              <w:rPr>
                <w:rFonts w:ascii="標楷體" w:eastAsia="標楷體" w:hAnsi="標楷體" w:cs="Times New Roman" w:hint="eastAsia"/>
                <w:szCs w:val="28"/>
              </w:rPr>
              <w:t>公頃以上：</w:t>
            </w:r>
          </w:p>
          <w:p w:rsidR="00910FF8" w:rsidRPr="00CB1A04" w:rsidRDefault="00910FF8" w:rsidP="00C932E0">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一萬八千</w:t>
            </w:r>
            <w:r w:rsidRPr="00CB1A04">
              <w:rPr>
                <w:rFonts w:ascii="標楷體" w:eastAsia="標楷體" w:hAnsi="標楷體" w:cs="Times New Roman" w:hint="eastAsia"/>
                <w:szCs w:val="28"/>
              </w:rPr>
              <w:t>元</w:t>
            </w:r>
          </w:p>
        </w:tc>
        <w:tc>
          <w:tcPr>
            <w:tcW w:w="1417" w:type="dxa"/>
          </w:tcPr>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p>
          <w:p w:rsidR="0029379B" w:rsidRDefault="0029379B" w:rsidP="004B018A">
            <w:pPr>
              <w:spacing w:line="320" w:lineRule="exact"/>
              <w:ind w:rightChars="-45" w:right="-108"/>
              <w:rPr>
                <w:rFonts w:ascii="標楷體" w:eastAsia="標楷體" w:hAnsi="標楷體" w:cs="Times New Roman"/>
                <w:szCs w:val="28"/>
              </w:rPr>
            </w:pPr>
          </w:p>
          <w:p w:rsidR="0029379B" w:rsidRDefault="0029379B"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六百</w:t>
            </w:r>
            <w:r w:rsidRPr="00CB1A04">
              <w:rPr>
                <w:rFonts w:ascii="標楷體" w:eastAsia="標楷體" w:hAnsi="標楷體" w:cs="Times New Roman" w:hint="eastAsia"/>
                <w:szCs w:val="28"/>
              </w:rPr>
              <w:t>元。但自備水電者不在此限。</w:t>
            </w: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一千</w:t>
            </w:r>
            <w:r w:rsidRPr="00CB1A04">
              <w:rPr>
                <w:rFonts w:ascii="標楷體" w:eastAsia="標楷體" w:hAnsi="標楷體" w:cs="Times New Roman" w:hint="eastAsia"/>
                <w:szCs w:val="28"/>
              </w:rPr>
              <w:t>元。但自備水電者不在此限。</w:t>
            </w: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六百</w:t>
            </w:r>
            <w:r w:rsidRPr="00CB1A04">
              <w:rPr>
                <w:rFonts w:ascii="標楷體" w:eastAsia="標楷體" w:hAnsi="標楷體" w:cs="Times New Roman" w:hint="eastAsia"/>
                <w:szCs w:val="28"/>
              </w:rPr>
              <w:t>元。但自備水電者不在此限。</w:t>
            </w:r>
          </w:p>
          <w:p w:rsidR="00910FF8" w:rsidRDefault="00910FF8" w:rsidP="004B018A">
            <w:pPr>
              <w:spacing w:line="320" w:lineRule="exact"/>
              <w:ind w:rightChars="-45" w:right="-108"/>
              <w:rPr>
                <w:rFonts w:ascii="標楷體" w:eastAsia="標楷體" w:hAnsi="標楷體" w:cs="Times New Roman"/>
                <w:szCs w:val="28"/>
              </w:rPr>
            </w:pPr>
          </w:p>
          <w:p w:rsidR="00910FF8" w:rsidRDefault="00910FF8" w:rsidP="004B018A">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一千</w:t>
            </w:r>
            <w:r w:rsidRPr="00CB1A04">
              <w:rPr>
                <w:rFonts w:ascii="標楷體" w:eastAsia="標楷體" w:hAnsi="標楷體" w:cs="Times New Roman" w:hint="eastAsia"/>
                <w:szCs w:val="28"/>
              </w:rPr>
              <w:t>元。但自備水電者不在此限。</w:t>
            </w:r>
          </w:p>
          <w:p w:rsidR="0029379B" w:rsidRPr="00CB1A04" w:rsidRDefault="0029379B" w:rsidP="004B018A">
            <w:pPr>
              <w:spacing w:line="320" w:lineRule="exact"/>
              <w:ind w:rightChars="-45" w:right="-108"/>
              <w:rPr>
                <w:rFonts w:ascii="標楷體" w:eastAsia="標楷體" w:hAnsi="標楷體" w:cs="Times New Roman"/>
                <w:szCs w:val="28"/>
              </w:rPr>
            </w:pPr>
          </w:p>
        </w:tc>
      </w:tr>
      <w:tr w:rsidR="00910FF8" w:rsidRPr="00CB1A04" w:rsidTr="00F01F63">
        <w:tc>
          <w:tcPr>
            <w:tcW w:w="10065" w:type="dxa"/>
            <w:gridSpan w:val="8"/>
            <w:vAlign w:val="center"/>
          </w:tcPr>
          <w:p w:rsidR="00910FF8" w:rsidRPr="00CB1A04" w:rsidRDefault="00910FF8" w:rsidP="0031348D">
            <w:pPr>
              <w:pStyle w:val="a3"/>
              <w:spacing w:line="320" w:lineRule="exact"/>
              <w:ind w:leftChars="0" w:left="432" w:hangingChars="180" w:hanging="432"/>
              <w:jc w:val="both"/>
              <w:rPr>
                <w:rFonts w:ascii="標楷體" w:eastAsia="標楷體" w:hAnsi="標楷體" w:cs="Times New Roman"/>
                <w:szCs w:val="24"/>
              </w:rPr>
            </w:pPr>
            <w:r w:rsidRPr="00CB1A04">
              <w:rPr>
                <w:rFonts w:ascii="標楷體" w:eastAsia="標楷體" w:hAnsi="標楷體" w:cs="Times New Roman" w:hint="eastAsia"/>
                <w:szCs w:val="24"/>
              </w:rPr>
              <w:lastRenderedPageBreak/>
              <w:t>說明：</w:t>
            </w:r>
          </w:p>
          <w:p w:rsidR="00910FF8" w:rsidRPr="00CB1A04" w:rsidRDefault="00910FF8" w:rsidP="0031348D">
            <w:pPr>
              <w:pStyle w:val="a3"/>
              <w:spacing w:line="320" w:lineRule="exact"/>
              <w:ind w:leftChars="0" w:left="432" w:hangingChars="180" w:hanging="432"/>
              <w:jc w:val="both"/>
              <w:rPr>
                <w:rFonts w:ascii="標楷體" w:eastAsia="標楷體" w:hAnsi="標楷體" w:cs="Times New Roman"/>
                <w:szCs w:val="24"/>
              </w:rPr>
            </w:pPr>
            <w:r w:rsidRPr="00CB1A04">
              <w:rPr>
                <w:rFonts w:ascii="標楷體" w:eastAsia="標楷體" w:hAnsi="標楷體" w:cs="Times New Roman" w:hint="eastAsia"/>
                <w:szCs w:val="24"/>
              </w:rPr>
              <w:t>一、本附表以新臺幣計。</w:t>
            </w:r>
          </w:p>
          <w:p w:rsidR="00910FF8" w:rsidRPr="00CB1A04" w:rsidRDefault="00910FF8" w:rsidP="0031348D">
            <w:pPr>
              <w:pStyle w:val="a3"/>
              <w:spacing w:line="320" w:lineRule="exact"/>
              <w:ind w:leftChars="0" w:left="432" w:hangingChars="180" w:hanging="432"/>
              <w:jc w:val="both"/>
              <w:rPr>
                <w:rFonts w:ascii="標楷體" w:eastAsia="標楷體" w:hAnsi="標楷體" w:cs="Times New Roman"/>
                <w:szCs w:val="24"/>
              </w:rPr>
            </w:pPr>
            <w:r w:rsidRPr="00CB1A04">
              <w:rPr>
                <w:rFonts w:ascii="標楷體" w:eastAsia="標楷體" w:hAnsi="標楷體" w:cs="Times New Roman"/>
                <w:szCs w:val="24"/>
              </w:rPr>
              <w:t>二、</w:t>
            </w:r>
            <w:r>
              <w:rPr>
                <w:rFonts w:ascii="標楷體" w:eastAsia="標楷體" w:hAnsi="標楷體" w:cs="Times New Roman" w:hint="eastAsia"/>
                <w:szCs w:val="24"/>
              </w:rPr>
              <w:t>公園使用</w:t>
            </w:r>
            <w:r w:rsidRPr="00CB1A04">
              <w:rPr>
                <w:rFonts w:ascii="標楷體" w:eastAsia="標楷體" w:hAnsi="標楷體" w:cs="Times New Roman" w:hint="eastAsia"/>
                <w:szCs w:val="24"/>
              </w:rPr>
              <w:t>時間：上午場：</w:t>
            </w:r>
            <w:r>
              <w:rPr>
                <w:rFonts w:ascii="標楷體" w:eastAsia="標楷體" w:hAnsi="標楷體" w:cs="Times New Roman" w:hint="eastAsia"/>
                <w:szCs w:val="24"/>
              </w:rPr>
              <w:t>八</w:t>
            </w:r>
            <w:r w:rsidRPr="00CB1A04">
              <w:rPr>
                <w:rFonts w:ascii="標楷體" w:eastAsia="標楷體" w:hAnsi="標楷體" w:cs="Times New Roman" w:hint="eastAsia"/>
                <w:szCs w:val="24"/>
              </w:rPr>
              <w:t>時至</w:t>
            </w:r>
            <w:r>
              <w:rPr>
                <w:rFonts w:ascii="標楷體" w:eastAsia="標楷體" w:hAnsi="標楷體" w:cs="Times New Roman" w:hint="eastAsia"/>
                <w:szCs w:val="24"/>
              </w:rPr>
              <w:t>十二</w:t>
            </w:r>
            <w:r w:rsidRPr="00CB1A04">
              <w:rPr>
                <w:rFonts w:ascii="標楷體" w:eastAsia="標楷體" w:hAnsi="標楷體" w:cs="Times New Roman" w:hint="eastAsia"/>
                <w:szCs w:val="24"/>
              </w:rPr>
              <w:t>時；下午場：</w:t>
            </w:r>
            <w:r>
              <w:rPr>
                <w:rFonts w:ascii="標楷體" w:eastAsia="標楷體" w:hAnsi="標楷體" w:cs="Times New Roman" w:hint="eastAsia"/>
                <w:szCs w:val="24"/>
              </w:rPr>
              <w:t>十三</w:t>
            </w:r>
            <w:r w:rsidRPr="00CB1A04">
              <w:rPr>
                <w:rFonts w:ascii="標楷體" w:eastAsia="標楷體" w:hAnsi="標楷體" w:cs="Times New Roman" w:hint="eastAsia"/>
                <w:szCs w:val="24"/>
              </w:rPr>
              <w:t>時至</w:t>
            </w:r>
            <w:r>
              <w:rPr>
                <w:rFonts w:ascii="標楷體" w:eastAsia="標楷體" w:hAnsi="標楷體" w:cs="Times New Roman" w:hint="eastAsia"/>
                <w:szCs w:val="24"/>
              </w:rPr>
              <w:t>十七</w:t>
            </w:r>
            <w:r w:rsidRPr="00CB1A04">
              <w:rPr>
                <w:rFonts w:ascii="標楷體" w:eastAsia="標楷體" w:hAnsi="標楷體" w:cs="Times New Roman" w:hint="eastAsia"/>
                <w:szCs w:val="24"/>
              </w:rPr>
              <w:t>時；晚場：</w:t>
            </w:r>
            <w:r>
              <w:rPr>
                <w:rFonts w:ascii="標楷體" w:eastAsia="標楷體" w:hAnsi="標楷體" w:cs="Times New Roman" w:hint="eastAsia"/>
                <w:szCs w:val="24"/>
              </w:rPr>
              <w:t>十八</w:t>
            </w:r>
            <w:r w:rsidRPr="00CB1A04">
              <w:rPr>
                <w:rFonts w:ascii="標楷體" w:eastAsia="標楷體" w:hAnsi="標楷體" w:cs="Times New Roman" w:hint="eastAsia"/>
                <w:szCs w:val="24"/>
              </w:rPr>
              <w:t>時至</w:t>
            </w:r>
            <w:r>
              <w:rPr>
                <w:rFonts w:ascii="標楷體" w:eastAsia="標楷體" w:hAnsi="標楷體" w:cs="Times New Roman" w:hint="eastAsia"/>
                <w:szCs w:val="24"/>
              </w:rPr>
              <w:t>二十二</w:t>
            </w:r>
            <w:r w:rsidRPr="00CB1A04">
              <w:rPr>
                <w:rFonts w:ascii="標楷體" w:eastAsia="標楷體" w:hAnsi="標楷體" w:cs="Times New Roman" w:hint="eastAsia"/>
                <w:szCs w:val="24"/>
              </w:rPr>
              <w:t>時。</w:t>
            </w:r>
          </w:p>
          <w:p w:rsidR="00910FF8" w:rsidRPr="00CB1A04" w:rsidRDefault="00910FF8" w:rsidP="0031348D">
            <w:pPr>
              <w:pStyle w:val="a3"/>
              <w:spacing w:line="320" w:lineRule="exact"/>
              <w:ind w:leftChars="0" w:left="432" w:hangingChars="180" w:hanging="432"/>
              <w:jc w:val="both"/>
              <w:rPr>
                <w:rFonts w:ascii="標楷體" w:eastAsia="標楷體" w:hAnsi="標楷體" w:cs="Times New Roman"/>
                <w:szCs w:val="28"/>
              </w:rPr>
            </w:pPr>
            <w:r w:rsidRPr="00CB1A04">
              <w:rPr>
                <w:rFonts w:ascii="標楷體" w:eastAsia="標楷體" w:hAnsi="標楷體" w:cs="Times New Roman" w:hint="eastAsia"/>
                <w:szCs w:val="24"/>
              </w:rPr>
              <w:t>三、同一</w:t>
            </w:r>
            <w:r>
              <w:rPr>
                <w:rFonts w:ascii="標楷體" w:eastAsia="標楷體" w:hAnsi="標楷體" w:cs="Times New Roman" w:hint="eastAsia"/>
                <w:szCs w:val="24"/>
              </w:rPr>
              <w:t>公園</w:t>
            </w:r>
            <w:r w:rsidRPr="00CB1A04">
              <w:rPr>
                <w:rFonts w:ascii="標楷體" w:eastAsia="標楷體" w:hAnsi="標楷體" w:cs="Times New Roman" w:hint="eastAsia"/>
                <w:szCs w:val="24"/>
              </w:rPr>
              <w:t>內舉辦同一活動，若借用</w:t>
            </w:r>
            <w:r>
              <w:rPr>
                <w:rFonts w:ascii="標楷體" w:eastAsia="標楷體" w:hAnsi="標楷體" w:cs="Times New Roman" w:hint="eastAsia"/>
                <w:szCs w:val="24"/>
              </w:rPr>
              <w:t>二</w:t>
            </w:r>
            <w:r w:rsidRPr="00CB1A04">
              <w:rPr>
                <w:rFonts w:ascii="標楷體" w:eastAsia="標楷體" w:hAnsi="標楷體" w:cs="Times New Roman" w:hint="eastAsia"/>
                <w:szCs w:val="24"/>
              </w:rPr>
              <w:t>處以上之區域，保證金收取一次為限。</w:t>
            </w:r>
          </w:p>
        </w:tc>
      </w:tr>
    </w:tbl>
    <w:p w:rsidR="00DF5DD7" w:rsidRDefault="00DF5DD7" w:rsidP="008C651B">
      <w:pPr>
        <w:widowControl/>
        <w:rPr>
          <w:rFonts w:ascii="標楷體" w:eastAsia="標楷體" w:hAnsi="標楷體" w:cs="Times New Roman"/>
          <w:szCs w:val="28"/>
        </w:rPr>
      </w:pPr>
    </w:p>
    <w:p w:rsidR="00DF5DD7" w:rsidRDefault="00DF5DD7">
      <w:pPr>
        <w:widowControl/>
        <w:rPr>
          <w:rFonts w:ascii="標楷體" w:eastAsia="標楷體" w:hAnsi="標楷體" w:cs="Times New Roman"/>
          <w:szCs w:val="28"/>
        </w:rPr>
      </w:pPr>
      <w:r>
        <w:rPr>
          <w:rFonts w:ascii="標楷體" w:eastAsia="標楷體" w:hAnsi="標楷體" w:cs="Times New Roman"/>
          <w:szCs w:val="28"/>
        </w:rPr>
        <w:br w:type="page"/>
      </w:r>
    </w:p>
    <w:p w:rsidR="00F15937" w:rsidRPr="0029379B" w:rsidRDefault="00841F6D" w:rsidP="0029379B">
      <w:pPr>
        <w:rPr>
          <w:rFonts w:ascii="標楷體" w:eastAsia="標楷體" w:hAnsi="標楷體"/>
          <w:bCs/>
          <w:sz w:val="40"/>
          <w:szCs w:val="36"/>
        </w:rPr>
      </w:pPr>
      <w:r w:rsidRPr="0029379B">
        <w:rPr>
          <w:rFonts w:ascii="標楷體" w:eastAsia="標楷體" w:hAnsi="標楷體" w:hint="eastAsia"/>
          <w:bCs/>
          <w:sz w:val="40"/>
          <w:szCs w:val="36"/>
        </w:rPr>
        <w:lastRenderedPageBreak/>
        <w:t>臺中市公園保證金及使用規費收費標準</w:t>
      </w:r>
    </w:p>
    <w:p w:rsidR="00F15937" w:rsidRPr="00CB1A04" w:rsidRDefault="00F15937" w:rsidP="00F15937">
      <w:pPr>
        <w:spacing w:line="460" w:lineRule="exact"/>
        <w:ind w:leftChars="-295" w:left="-708" w:rightChars="-319" w:right="-766" w:firstLine="1"/>
        <w:rPr>
          <w:rFonts w:ascii="標楷體" w:eastAsia="標楷體" w:hAnsi="標楷體" w:cs="Times New Roman"/>
          <w:szCs w:val="28"/>
        </w:rPr>
      </w:pPr>
    </w:p>
    <w:p w:rsidR="00F15937" w:rsidRPr="00CB1A04" w:rsidRDefault="00F15937" w:rsidP="00F15937">
      <w:pPr>
        <w:snapToGrid w:val="0"/>
        <w:spacing w:line="460" w:lineRule="exact"/>
        <w:ind w:left="848" w:hangingChars="303" w:hanging="848"/>
        <w:jc w:val="both"/>
        <w:rPr>
          <w:rFonts w:ascii="標楷體" w:eastAsia="標楷體" w:hAnsi="標楷體" w:cs="新細明體"/>
          <w:kern w:val="0"/>
          <w:sz w:val="28"/>
          <w:szCs w:val="28"/>
        </w:rPr>
      </w:pPr>
      <w:r w:rsidRPr="00CB1A04">
        <w:rPr>
          <w:rFonts w:ascii="標楷體" w:eastAsia="標楷體" w:hAnsi="標楷體" w:cs="新細明體" w:hint="eastAsia"/>
          <w:kern w:val="0"/>
          <w:sz w:val="28"/>
          <w:szCs w:val="28"/>
        </w:rPr>
        <w:t>第一條　　本</w:t>
      </w:r>
      <w:r w:rsidR="00D42B4E">
        <w:rPr>
          <w:rFonts w:ascii="標楷體" w:eastAsia="標楷體" w:hAnsi="標楷體" w:cs="新細明體" w:hint="eastAsia"/>
          <w:kern w:val="0"/>
          <w:sz w:val="28"/>
          <w:szCs w:val="28"/>
        </w:rPr>
        <w:t>標準</w:t>
      </w:r>
      <w:r w:rsidRPr="00CB1A04">
        <w:rPr>
          <w:rFonts w:ascii="標楷體" w:eastAsia="標楷體" w:hAnsi="標楷體" w:cs="新細明體" w:hint="eastAsia"/>
          <w:kern w:val="0"/>
          <w:sz w:val="28"/>
          <w:szCs w:val="28"/>
        </w:rPr>
        <w:t>依臺中市公園及行道樹管理自治條例第三十五條第三項規定訂定之。</w:t>
      </w:r>
    </w:p>
    <w:p w:rsidR="00F15937" w:rsidRPr="00CB1A04" w:rsidRDefault="00F15937" w:rsidP="00F15937">
      <w:pPr>
        <w:snapToGrid w:val="0"/>
        <w:spacing w:line="460" w:lineRule="exact"/>
        <w:ind w:left="848" w:hangingChars="303" w:hanging="848"/>
        <w:jc w:val="both"/>
        <w:rPr>
          <w:rFonts w:ascii="標楷體" w:eastAsia="標楷體" w:hAnsi="標楷體" w:cs="新細明體"/>
          <w:kern w:val="0"/>
          <w:sz w:val="28"/>
          <w:szCs w:val="28"/>
        </w:rPr>
      </w:pPr>
      <w:r w:rsidRPr="00CB1A04">
        <w:rPr>
          <w:rFonts w:ascii="標楷體" w:eastAsia="標楷體" w:hAnsi="標楷體" w:cs="新細明體" w:hint="eastAsia"/>
          <w:kern w:val="0"/>
          <w:sz w:val="28"/>
          <w:szCs w:val="28"/>
        </w:rPr>
        <w:t>第二條　　本</w:t>
      </w:r>
      <w:r w:rsidR="006261AE">
        <w:rPr>
          <w:rFonts w:ascii="標楷體" w:eastAsia="標楷體" w:hAnsi="標楷體" w:cs="新細明體" w:hint="eastAsia"/>
          <w:kern w:val="0"/>
          <w:sz w:val="28"/>
          <w:szCs w:val="28"/>
        </w:rPr>
        <w:t>標準</w:t>
      </w:r>
      <w:r w:rsidRPr="00CB1A04">
        <w:rPr>
          <w:rFonts w:ascii="標楷體" w:eastAsia="標楷體" w:hAnsi="標楷體" w:cs="新細明體" w:hint="eastAsia"/>
          <w:kern w:val="0"/>
          <w:sz w:val="28"/>
          <w:szCs w:val="28"/>
        </w:rPr>
        <w:t>之主管機關為臺中市政府建設局。</w:t>
      </w:r>
    </w:p>
    <w:p w:rsidR="00F15937" w:rsidRPr="00CB1A04" w:rsidRDefault="00F15937" w:rsidP="00F15937">
      <w:pPr>
        <w:snapToGrid w:val="0"/>
        <w:spacing w:line="460" w:lineRule="exact"/>
        <w:jc w:val="both"/>
        <w:rPr>
          <w:rFonts w:ascii="標楷體" w:eastAsia="標楷體" w:hAnsi="標楷體" w:cs="新細明體"/>
          <w:kern w:val="0"/>
          <w:sz w:val="28"/>
          <w:szCs w:val="28"/>
        </w:rPr>
      </w:pPr>
      <w:r w:rsidRPr="00CB1A04">
        <w:rPr>
          <w:rFonts w:ascii="標楷體" w:eastAsia="標楷體" w:hAnsi="標楷體" w:cs="新細明體" w:hint="eastAsia"/>
          <w:kern w:val="0"/>
          <w:sz w:val="28"/>
          <w:szCs w:val="28"/>
        </w:rPr>
        <w:t xml:space="preserve">第三條　　</w:t>
      </w:r>
      <w:r w:rsidRPr="00CB1A04">
        <w:rPr>
          <w:rFonts w:ascii="標楷體" w:eastAsia="標楷體" w:hAnsi="標楷體" w:cs="新細明體"/>
          <w:kern w:val="0"/>
          <w:sz w:val="28"/>
          <w:szCs w:val="28"/>
        </w:rPr>
        <w:t>本</w:t>
      </w:r>
      <w:r w:rsidR="006261AE">
        <w:rPr>
          <w:rFonts w:ascii="標楷體" w:eastAsia="標楷體" w:hAnsi="標楷體" w:cs="新細明體" w:hint="eastAsia"/>
          <w:kern w:val="0"/>
          <w:sz w:val="28"/>
          <w:szCs w:val="28"/>
        </w:rPr>
        <w:t>標準</w:t>
      </w:r>
      <w:r w:rsidRPr="00CB1A04">
        <w:rPr>
          <w:rFonts w:ascii="標楷體" w:eastAsia="標楷體" w:hAnsi="標楷體" w:cs="新細明體" w:hint="eastAsia"/>
          <w:kern w:val="0"/>
          <w:sz w:val="28"/>
          <w:szCs w:val="28"/>
        </w:rPr>
        <w:t>用詞定義如下：</w:t>
      </w:r>
    </w:p>
    <w:p w:rsidR="00F15937" w:rsidRPr="00CB1A04" w:rsidRDefault="00F15937" w:rsidP="00F15937">
      <w:pPr>
        <w:spacing w:line="460" w:lineRule="exact"/>
        <w:ind w:leftChars="600" w:left="2014" w:hangingChars="205" w:hanging="574"/>
        <w:rPr>
          <w:rFonts w:ascii="標楷體" w:eastAsia="標楷體" w:hAnsi="標楷體"/>
          <w:sz w:val="28"/>
          <w:szCs w:val="28"/>
        </w:rPr>
      </w:pPr>
      <w:r w:rsidRPr="00CB1A04">
        <w:rPr>
          <w:rFonts w:ascii="標楷體" w:eastAsia="標楷體" w:hAnsi="標楷體" w:hint="eastAsia"/>
          <w:sz w:val="28"/>
          <w:szCs w:val="28"/>
        </w:rPr>
        <w:t>一、公園：指</w:t>
      </w:r>
      <w:r w:rsidR="006261AE">
        <w:rPr>
          <w:rFonts w:ascii="標楷體" w:eastAsia="標楷體" w:hAnsi="標楷體" w:hint="eastAsia"/>
          <w:sz w:val="28"/>
          <w:szCs w:val="28"/>
        </w:rPr>
        <w:t>臺中市公園及行道樹管理自治條例</w:t>
      </w:r>
      <w:r w:rsidRPr="00CB1A04">
        <w:rPr>
          <w:rFonts w:ascii="標楷體" w:eastAsia="標楷體" w:hAnsi="標楷體" w:hint="eastAsia"/>
          <w:sz w:val="28"/>
          <w:szCs w:val="28"/>
        </w:rPr>
        <w:t>第三條第一款規定之</w:t>
      </w:r>
      <w:r w:rsidR="006261AE">
        <w:rPr>
          <w:rFonts w:ascii="標楷體" w:eastAsia="標楷體" w:hAnsi="標楷體" w:hint="eastAsia"/>
          <w:sz w:val="28"/>
          <w:szCs w:val="28"/>
        </w:rPr>
        <w:t>公園、綠地、兒童遊</w:t>
      </w:r>
      <w:r w:rsidR="00D9653B">
        <w:rPr>
          <w:rFonts w:ascii="標楷體" w:eastAsia="標楷體" w:hAnsi="標楷體" w:hint="eastAsia"/>
          <w:sz w:val="28"/>
          <w:szCs w:val="28"/>
        </w:rPr>
        <w:t>樂</w:t>
      </w:r>
      <w:r w:rsidR="006261AE">
        <w:rPr>
          <w:rFonts w:ascii="標楷體" w:eastAsia="標楷體" w:hAnsi="標楷體" w:hint="eastAsia"/>
          <w:sz w:val="28"/>
          <w:szCs w:val="28"/>
        </w:rPr>
        <w:t>場、園道、廣場及綠帶</w:t>
      </w:r>
      <w:r w:rsidRPr="00CB1A04">
        <w:rPr>
          <w:rFonts w:ascii="標楷體" w:eastAsia="標楷體" w:hAnsi="標楷體" w:hint="eastAsia"/>
          <w:sz w:val="28"/>
          <w:szCs w:val="28"/>
        </w:rPr>
        <w:t>。</w:t>
      </w:r>
    </w:p>
    <w:p w:rsidR="00F15937" w:rsidRPr="00CB1A04" w:rsidRDefault="00F15937" w:rsidP="00F15937">
      <w:pPr>
        <w:spacing w:line="460" w:lineRule="exact"/>
        <w:ind w:leftChars="600" w:left="2014" w:hangingChars="205" w:hanging="574"/>
        <w:rPr>
          <w:rFonts w:ascii="標楷體" w:eastAsia="標楷體" w:hAnsi="標楷體"/>
          <w:sz w:val="28"/>
          <w:szCs w:val="28"/>
        </w:rPr>
      </w:pPr>
      <w:r w:rsidRPr="00CB1A04">
        <w:rPr>
          <w:rFonts w:ascii="標楷體" w:eastAsia="標楷體" w:hAnsi="標楷體" w:hint="eastAsia"/>
          <w:sz w:val="28"/>
          <w:szCs w:val="28"/>
        </w:rPr>
        <w:t>二、保證金：指為擔保申請使用者</w:t>
      </w:r>
      <w:r w:rsidR="006261AE">
        <w:rPr>
          <w:rFonts w:ascii="標楷體" w:eastAsia="標楷體" w:hAnsi="標楷體" w:hint="eastAsia"/>
          <w:sz w:val="28"/>
          <w:szCs w:val="28"/>
        </w:rPr>
        <w:t>履行使用公園應遵守</w:t>
      </w:r>
      <w:r w:rsidRPr="00CB1A04">
        <w:rPr>
          <w:rFonts w:ascii="標楷體" w:eastAsia="標楷體" w:hAnsi="標楷體" w:hint="eastAsia"/>
          <w:sz w:val="28"/>
          <w:szCs w:val="28"/>
        </w:rPr>
        <w:t>相關規定及各項設施維護義務，向申請使用者預先收取之金額。</w:t>
      </w:r>
    </w:p>
    <w:p w:rsidR="00F15937" w:rsidRPr="00CB1A04" w:rsidRDefault="00F15937" w:rsidP="00F15937">
      <w:pPr>
        <w:spacing w:line="460" w:lineRule="exact"/>
        <w:ind w:leftChars="600" w:left="2014" w:hangingChars="205" w:hanging="574"/>
        <w:rPr>
          <w:rFonts w:ascii="標楷體" w:eastAsia="標楷體" w:hAnsi="標楷體"/>
          <w:sz w:val="28"/>
          <w:szCs w:val="28"/>
        </w:rPr>
      </w:pPr>
      <w:r w:rsidRPr="00CB1A04">
        <w:rPr>
          <w:rFonts w:ascii="標楷體" w:eastAsia="標楷體" w:hAnsi="標楷體" w:hint="eastAsia"/>
          <w:sz w:val="28"/>
          <w:szCs w:val="28"/>
        </w:rPr>
        <w:t>三、使用規費：指申請使用者使用</w:t>
      </w:r>
      <w:r w:rsidR="006261AE">
        <w:rPr>
          <w:rFonts w:ascii="標楷體" w:eastAsia="標楷體" w:hAnsi="標楷體" w:hint="eastAsia"/>
          <w:sz w:val="28"/>
          <w:szCs w:val="28"/>
        </w:rPr>
        <w:t>公園應繳納之費用</w:t>
      </w:r>
      <w:r w:rsidRPr="00CB1A04">
        <w:rPr>
          <w:rFonts w:ascii="標楷體" w:eastAsia="標楷體" w:hAnsi="標楷體" w:hint="eastAsia"/>
          <w:sz w:val="28"/>
          <w:szCs w:val="28"/>
        </w:rPr>
        <w:t>。</w:t>
      </w:r>
    </w:p>
    <w:p w:rsidR="00F15937" w:rsidRPr="00CB1A04" w:rsidRDefault="00F15937" w:rsidP="00F15937">
      <w:pPr>
        <w:spacing w:line="460" w:lineRule="exact"/>
        <w:ind w:leftChars="600" w:left="2014" w:hangingChars="205" w:hanging="574"/>
        <w:rPr>
          <w:rFonts w:ascii="標楷體" w:eastAsia="標楷體" w:hAnsi="標楷體"/>
          <w:sz w:val="28"/>
          <w:szCs w:val="28"/>
        </w:rPr>
      </w:pPr>
      <w:r w:rsidRPr="00CB1A04">
        <w:rPr>
          <w:rFonts w:ascii="標楷體" w:eastAsia="標楷體" w:hAnsi="標楷體" w:hint="eastAsia"/>
          <w:sz w:val="28"/>
          <w:szCs w:val="28"/>
        </w:rPr>
        <w:t>四、水電費：指申請使用者使用</w:t>
      </w:r>
      <w:r w:rsidR="006261AE">
        <w:rPr>
          <w:rFonts w:ascii="標楷體" w:eastAsia="標楷體" w:hAnsi="標楷體" w:hint="eastAsia"/>
          <w:sz w:val="28"/>
          <w:szCs w:val="28"/>
        </w:rPr>
        <w:t>公園應繳納之水費及電費</w:t>
      </w:r>
      <w:r w:rsidRPr="00CB1A04">
        <w:rPr>
          <w:rFonts w:ascii="標楷體" w:eastAsia="標楷體" w:hAnsi="標楷體" w:hint="eastAsia"/>
          <w:sz w:val="28"/>
          <w:szCs w:val="28"/>
        </w:rPr>
        <w:t>。</w:t>
      </w:r>
    </w:p>
    <w:p w:rsidR="00F15937" w:rsidRPr="00CB1A04" w:rsidRDefault="00F15937" w:rsidP="00F15937">
      <w:pPr>
        <w:snapToGrid w:val="0"/>
        <w:spacing w:line="460" w:lineRule="exact"/>
        <w:jc w:val="both"/>
        <w:rPr>
          <w:rFonts w:ascii="標楷體" w:eastAsia="標楷體" w:hAnsi="標楷體"/>
          <w:sz w:val="28"/>
          <w:szCs w:val="28"/>
        </w:rPr>
      </w:pPr>
      <w:r w:rsidRPr="00CB1A04">
        <w:rPr>
          <w:rFonts w:ascii="標楷體" w:eastAsia="標楷體" w:hAnsi="標楷體" w:cs="新細明體" w:hint="eastAsia"/>
          <w:kern w:val="0"/>
          <w:sz w:val="28"/>
          <w:szCs w:val="28"/>
        </w:rPr>
        <w:t xml:space="preserve">第四條　　</w:t>
      </w:r>
      <w:r w:rsidRPr="00CB1A04">
        <w:rPr>
          <w:rFonts w:ascii="標楷體" w:eastAsia="標楷體" w:hAnsi="標楷體" w:hint="eastAsia"/>
          <w:sz w:val="28"/>
          <w:szCs w:val="28"/>
        </w:rPr>
        <w:t>公園保證金</w:t>
      </w:r>
      <w:r w:rsidR="006261AE">
        <w:rPr>
          <w:rFonts w:ascii="標楷體" w:eastAsia="標楷體" w:hAnsi="標楷體" w:hint="eastAsia"/>
          <w:sz w:val="28"/>
          <w:szCs w:val="28"/>
        </w:rPr>
        <w:t>、使用規費及水電費之收費標準</w:t>
      </w:r>
      <w:r w:rsidRPr="00CB1A04">
        <w:rPr>
          <w:rFonts w:ascii="標楷體" w:eastAsia="標楷體" w:hAnsi="標楷體" w:hint="eastAsia"/>
          <w:sz w:val="28"/>
          <w:szCs w:val="28"/>
        </w:rPr>
        <w:t>如附表。</w:t>
      </w:r>
    </w:p>
    <w:p w:rsidR="00CB1A04" w:rsidRDefault="00F15937" w:rsidP="00F15937">
      <w:pPr>
        <w:snapToGrid w:val="0"/>
        <w:spacing w:line="460" w:lineRule="exact"/>
        <w:jc w:val="both"/>
        <w:rPr>
          <w:rFonts w:ascii="標楷體" w:eastAsia="標楷體" w:hAnsi="標楷體" w:cs="新細明體"/>
          <w:kern w:val="0"/>
          <w:sz w:val="28"/>
          <w:szCs w:val="28"/>
        </w:rPr>
      </w:pPr>
      <w:r w:rsidRPr="00CB1A04">
        <w:rPr>
          <w:rFonts w:ascii="標楷體" w:eastAsia="標楷體" w:hAnsi="標楷體" w:cs="新細明體" w:hint="eastAsia"/>
          <w:kern w:val="0"/>
          <w:sz w:val="28"/>
          <w:szCs w:val="28"/>
        </w:rPr>
        <w:t xml:space="preserve">第五條　　</w:t>
      </w:r>
      <w:r w:rsidRPr="00CB1A04">
        <w:rPr>
          <w:rFonts w:ascii="標楷體" w:eastAsia="標楷體" w:hAnsi="標楷體" w:cs="新細明體"/>
          <w:kern w:val="0"/>
          <w:sz w:val="28"/>
          <w:szCs w:val="28"/>
        </w:rPr>
        <w:t>本</w:t>
      </w:r>
      <w:r w:rsidR="006261AE">
        <w:rPr>
          <w:rFonts w:ascii="標楷體" w:eastAsia="標楷體" w:hAnsi="標楷體" w:cs="新細明體" w:hint="eastAsia"/>
          <w:kern w:val="0"/>
          <w:sz w:val="28"/>
          <w:szCs w:val="28"/>
        </w:rPr>
        <w:t>標準</w:t>
      </w:r>
      <w:r w:rsidRPr="00CB1A04">
        <w:rPr>
          <w:rFonts w:ascii="標楷體" w:eastAsia="標楷體" w:hAnsi="標楷體" w:cs="新細明體" w:hint="eastAsia"/>
          <w:kern w:val="0"/>
          <w:sz w:val="28"/>
          <w:szCs w:val="28"/>
        </w:rPr>
        <w:t>自發布日施行。</w:t>
      </w:r>
    </w:p>
    <w:p w:rsidR="00E42430" w:rsidRDefault="00E42430"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Default="00F16795" w:rsidP="006302F8">
      <w:pPr>
        <w:widowControl/>
        <w:rPr>
          <w:rFonts w:ascii="標楷體" w:eastAsia="標楷體" w:hAnsi="標楷體" w:cs="新細明體"/>
          <w:kern w:val="0"/>
          <w:sz w:val="28"/>
          <w:szCs w:val="28"/>
        </w:rPr>
      </w:pPr>
    </w:p>
    <w:p w:rsidR="00F16795" w:rsidRPr="00CB1A04" w:rsidRDefault="00F16795" w:rsidP="00F16795">
      <w:pPr>
        <w:spacing w:line="460" w:lineRule="exact"/>
        <w:ind w:leftChars="-295" w:left="-708"/>
        <w:rPr>
          <w:rFonts w:ascii="標楷體" w:eastAsia="標楷體" w:hAnsi="標楷體" w:cs="Times New Roman"/>
          <w:sz w:val="32"/>
          <w:szCs w:val="28"/>
        </w:rPr>
      </w:pPr>
      <w:r w:rsidRPr="00CB1A04">
        <w:rPr>
          <w:rFonts w:ascii="標楷體" w:eastAsia="標楷體" w:hAnsi="標楷體" w:cs="Times New Roman" w:hint="eastAsia"/>
          <w:sz w:val="32"/>
          <w:szCs w:val="28"/>
        </w:rPr>
        <w:lastRenderedPageBreak/>
        <w:t>附表</w:t>
      </w:r>
    </w:p>
    <w:tbl>
      <w:tblPr>
        <w:tblStyle w:val="a4"/>
        <w:tblW w:w="10065" w:type="dxa"/>
        <w:tblInd w:w="-74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709"/>
        <w:gridCol w:w="1276"/>
        <w:gridCol w:w="1984"/>
        <w:gridCol w:w="992"/>
        <w:gridCol w:w="993"/>
        <w:gridCol w:w="1701"/>
        <w:gridCol w:w="1417"/>
      </w:tblGrid>
      <w:tr w:rsidR="00F16795" w:rsidRPr="00CB1A04" w:rsidTr="00410859">
        <w:tc>
          <w:tcPr>
            <w:tcW w:w="993"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行政區</w:t>
            </w:r>
          </w:p>
        </w:tc>
        <w:tc>
          <w:tcPr>
            <w:tcW w:w="709"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項次</w:t>
            </w:r>
          </w:p>
        </w:tc>
        <w:tc>
          <w:tcPr>
            <w:tcW w:w="1276"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公園名稱</w:t>
            </w:r>
          </w:p>
        </w:tc>
        <w:tc>
          <w:tcPr>
            <w:tcW w:w="1984"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提供區域</w:t>
            </w:r>
          </w:p>
        </w:tc>
        <w:tc>
          <w:tcPr>
            <w:tcW w:w="992"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面積</w:t>
            </w:r>
            <w:r w:rsidRPr="00CB1A04">
              <w:rPr>
                <w:rFonts w:ascii="標楷體" w:eastAsia="標楷體" w:hAnsi="標楷體" w:cs="Times New Roman"/>
                <w:b/>
                <w:szCs w:val="28"/>
              </w:rPr>
              <w:t>(m²)</w:t>
            </w:r>
          </w:p>
        </w:tc>
        <w:tc>
          <w:tcPr>
            <w:tcW w:w="993"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 w:val="18"/>
                <w:szCs w:val="18"/>
              </w:rPr>
            </w:pPr>
            <w:r w:rsidRPr="00CB1A04">
              <w:rPr>
                <w:rFonts w:ascii="標楷體" w:eastAsia="標楷體" w:hAnsi="標楷體" w:cs="Times New Roman" w:hint="eastAsia"/>
                <w:b/>
                <w:szCs w:val="28"/>
              </w:rPr>
              <w:t>保證金</w:t>
            </w:r>
          </w:p>
        </w:tc>
        <w:tc>
          <w:tcPr>
            <w:tcW w:w="1701"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使用費</w:t>
            </w:r>
          </w:p>
        </w:tc>
        <w:tc>
          <w:tcPr>
            <w:tcW w:w="1417" w:type="dxa"/>
            <w:shd w:val="clear" w:color="auto" w:fill="D9D9D9" w:themeFill="background1" w:themeFillShade="D9"/>
            <w:vAlign w:val="center"/>
          </w:tcPr>
          <w:p w:rsidR="00F16795" w:rsidRPr="00CB1A04" w:rsidRDefault="00F16795" w:rsidP="00410859">
            <w:pPr>
              <w:spacing w:line="320" w:lineRule="exact"/>
              <w:jc w:val="center"/>
              <w:rPr>
                <w:rFonts w:ascii="標楷體" w:eastAsia="標楷體" w:hAnsi="標楷體" w:cs="Times New Roman"/>
                <w:b/>
                <w:szCs w:val="28"/>
              </w:rPr>
            </w:pPr>
            <w:r w:rsidRPr="00CB1A04">
              <w:rPr>
                <w:rFonts w:ascii="標楷體" w:eastAsia="標楷體" w:hAnsi="標楷體" w:cs="Times New Roman" w:hint="eastAsia"/>
                <w:b/>
                <w:szCs w:val="28"/>
              </w:rPr>
              <w:t>水電費</w:t>
            </w:r>
          </w:p>
        </w:tc>
      </w:tr>
      <w:tr w:rsidR="00F16795" w:rsidRPr="00CB1A04" w:rsidTr="00410859">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南屯區</w:t>
            </w: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文心森林</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文心路與向上路交叉口廣場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二千四百五十</w:t>
            </w:r>
          </w:p>
        </w:tc>
        <w:tc>
          <w:tcPr>
            <w:tcW w:w="993"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文心路與大墩七街含溜冰場周邊廣場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三千二百四十七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向上路與惠文路交叉口廣場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二千七百一十二</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豐樂公園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向心路與文心南路五交叉口廣場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二千二百五十五</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豐樂公園</w:t>
            </w:r>
            <w:r>
              <w:rPr>
                <w:rFonts w:ascii="標楷體" w:eastAsia="標楷體" w:hAnsi="標楷體" w:cs="Times New Roman" w:hint="eastAsia"/>
                <w:szCs w:val="28"/>
              </w:rPr>
              <w:t>三樓</w:t>
            </w:r>
            <w:r w:rsidRPr="00CB1A04">
              <w:rPr>
                <w:rFonts w:ascii="標楷體" w:eastAsia="標楷體" w:hAnsi="標楷體" w:cs="Times New Roman" w:hint="eastAsia"/>
                <w:szCs w:val="28"/>
              </w:rPr>
              <w:t>演藝廳</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室內空間</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(容納</w:t>
            </w:r>
            <w:r>
              <w:rPr>
                <w:rFonts w:ascii="標楷體" w:eastAsia="標楷體" w:hAnsi="標楷體" w:cs="Times New Roman" w:hint="eastAsia"/>
                <w:szCs w:val="28"/>
              </w:rPr>
              <w:t>五百</w:t>
            </w:r>
            <w:r w:rsidRPr="00CB1A04">
              <w:rPr>
                <w:rFonts w:ascii="標楷體" w:eastAsia="標楷體" w:hAnsi="標楷體" w:cs="Times New Roman" w:hint="eastAsia"/>
                <w:szCs w:val="28"/>
              </w:rPr>
              <w:t>人)</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一千五百五十三</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四千</w:t>
            </w:r>
            <w:r w:rsidRPr="00CB1A04">
              <w:rPr>
                <w:rFonts w:ascii="標楷體" w:eastAsia="標楷體" w:hAnsi="標楷體" w:cs="Times New Roman" w:hint="eastAsia"/>
                <w:szCs w:val="28"/>
              </w:rPr>
              <w:t>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北區</w:t>
            </w: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臺中公園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平等街出入口廣場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一千零三十一</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更樓前方廣場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一千零二十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羊年主燈旁銀樺樹木平臺</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四百零八</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日月湖周邊環湖步道範圍</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七千四百八十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四千</w:t>
            </w:r>
            <w:r w:rsidRPr="00CB1A04">
              <w:rPr>
                <w:rFonts w:ascii="標楷體" w:eastAsia="標楷體" w:hAnsi="標楷體" w:cs="Times New Roman" w:hint="eastAsia"/>
                <w:szCs w:val="28"/>
              </w:rPr>
              <w:t>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中正公園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捐血站旁出入口進入前方圓型廣場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四百零三</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學士路中正公園地下停車場出入口旁街舞廣場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七百四十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rPr>
          <w:trHeight w:val="699"/>
        </w:trPr>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東區</w:t>
            </w: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東峰公園</w:t>
            </w:r>
          </w:p>
        </w:tc>
        <w:tc>
          <w:tcPr>
            <w:tcW w:w="1984" w:type="dxa"/>
            <w:vAlign w:val="center"/>
          </w:tcPr>
          <w:p w:rsidR="00F16795" w:rsidRDefault="00F16795" w:rsidP="00410859">
            <w:pPr>
              <w:spacing w:line="320" w:lineRule="exact"/>
              <w:ind w:leftChars="-45" w:left="-108" w:rightChars="-45" w:right="-108"/>
              <w:jc w:val="center"/>
              <w:rPr>
                <w:rFonts w:ascii="標楷體" w:eastAsia="標楷體" w:hAnsi="標楷體" w:cs="Times New Roman"/>
                <w:szCs w:val="28"/>
              </w:rPr>
            </w:pPr>
            <w:r>
              <w:rPr>
                <w:rFonts w:ascii="標楷體" w:eastAsia="標楷體" w:hAnsi="標楷體" w:cs="Times New Roman" w:hint="eastAsia"/>
                <w:szCs w:val="28"/>
              </w:rPr>
              <w:t>二二八</w:t>
            </w:r>
            <w:r w:rsidRPr="00CB1A04">
              <w:rPr>
                <w:rFonts w:ascii="標楷體" w:eastAsia="標楷體" w:hAnsi="標楷體" w:cs="Times New Roman" w:hint="eastAsia"/>
                <w:szCs w:val="28"/>
              </w:rPr>
              <w:t>紀念碑暨</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四千六百五十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rPr>
          <w:trHeight w:val="966"/>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立德東街廁所旁</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七百九十五</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仁和路與立德東街口勞工服務中心旁東廣場及西廣場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二千三百五十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西屯區</w:t>
            </w: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秋紅谷</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朝富路與臺灣大道側木平臺</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河南路與臺灣大道側木平臺</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一百五十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惠來公園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市政南二路與惠中路轉角入口廣場處</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三百五十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三百元。但自備水電者不在此限</w:t>
            </w:r>
            <w:r w:rsidRPr="00CB1A04">
              <w:rPr>
                <w:rFonts w:ascii="標楷體" w:eastAsia="標楷體" w:hAnsi="標楷體" w:cs="Times New Roman" w:hint="eastAsia"/>
                <w:szCs w:val="28"/>
              </w:rPr>
              <w:t>。</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世貿公園</w:t>
            </w:r>
          </w:p>
        </w:tc>
        <w:tc>
          <w:tcPr>
            <w:tcW w:w="1984" w:type="dxa"/>
            <w:vAlign w:val="center"/>
          </w:tcPr>
          <w:p w:rsidR="00F16795"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福安五街平臺</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(世貿中心對面)</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三信公園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河南路入口平臺(網球場旁)</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北屯區</w:t>
            </w: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大坑地震公園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廁所前扇形廣場</w:t>
            </w:r>
            <w:r>
              <w:rPr>
                <w:rFonts w:ascii="標楷體" w:eastAsia="標楷體" w:hAnsi="標楷體" w:cs="Times New Roman" w:hint="eastAsia"/>
                <w:szCs w:val="28"/>
              </w:rPr>
              <w:t>、</w:t>
            </w:r>
            <w:r w:rsidRPr="00CB1A04">
              <w:rPr>
                <w:rFonts w:ascii="標楷體" w:eastAsia="標楷體" w:hAnsi="標楷體" w:cs="Times New Roman" w:hint="eastAsia"/>
                <w:szCs w:val="28"/>
              </w:rPr>
              <w:t>中間廣場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一千六百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841F6D">
              <w:rPr>
                <w:rFonts w:ascii="標楷體" w:eastAsia="標楷體" w:hAnsi="標楷體" w:cs="Times New Roman" w:hint="eastAsia"/>
                <w:szCs w:val="28"/>
              </w:rPr>
              <w:t>上午、下午、晚場各三百元。但自備水電者不在此限。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東側矩形廣場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三千四百五十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新都生態公園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圓形廣場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jc w:val="center"/>
              <w:rPr>
                <w:rFonts w:ascii="標楷體" w:eastAsia="標楷體" w:hAnsi="標楷體" w:cs="Times New Roman"/>
                <w:szCs w:val="28"/>
              </w:rPr>
            </w:pPr>
            <w:r w:rsidRPr="00841F6D">
              <w:rPr>
                <w:rFonts w:ascii="標楷體" w:eastAsia="標楷體" w:hAnsi="標楷體" w:cs="Times New Roman" w:hint="eastAsia"/>
                <w:szCs w:val="28"/>
              </w:rPr>
              <w:t>上午、下午、晚場各三百元。但自備水電者不在此限。</w:t>
            </w:r>
          </w:p>
        </w:tc>
      </w:tr>
      <w:tr w:rsidR="00F16795" w:rsidRPr="00CB1A04" w:rsidTr="00410859">
        <w:trPr>
          <w:trHeight w:val="906"/>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四張犁</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F16795"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北側運動場</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籃球場</w:t>
            </w:r>
            <w:r>
              <w:rPr>
                <w:rFonts w:ascii="標楷體" w:eastAsia="標楷體" w:hAnsi="標楷體" w:cs="Times New Roman" w:hint="eastAsia"/>
                <w:szCs w:val="28"/>
              </w:rPr>
              <w:t>、</w:t>
            </w:r>
            <w:r w:rsidRPr="00CB1A04">
              <w:rPr>
                <w:rFonts w:ascii="標楷體" w:eastAsia="標楷體" w:hAnsi="標楷體" w:cs="Times New Roman" w:hint="eastAsia"/>
                <w:szCs w:val="28"/>
              </w:rPr>
              <w:t>排球場</w:t>
            </w:r>
            <w:r>
              <w:rPr>
                <w:rFonts w:ascii="標楷體" w:eastAsia="標楷體" w:hAnsi="標楷體" w:cs="Times New Roman" w:hint="eastAsia"/>
                <w:szCs w:val="28"/>
              </w:rPr>
              <w:t>、</w:t>
            </w:r>
            <w:r w:rsidRPr="00CB1A04">
              <w:rPr>
                <w:rFonts w:ascii="標楷體" w:eastAsia="標楷體" w:hAnsi="標楷體" w:cs="Times New Roman" w:hint="eastAsia"/>
                <w:szCs w:val="28"/>
              </w:rPr>
              <w:t>溜冰場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一千五百九十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rPr>
          <w:trHeight w:val="1131"/>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豐樂一街及豐樂路二段入口</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暨中間廣場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三千零二十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三分埔</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河北路側舖面</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九百一十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w:t>
            </w:r>
            <w:r w:rsidRPr="00CB1A04">
              <w:rPr>
                <w:rFonts w:ascii="標楷體" w:eastAsia="標楷體" w:hAnsi="標楷體" w:cs="Times New Roman" w:hint="eastAsia"/>
                <w:szCs w:val="28"/>
              </w:rPr>
              <w:lastRenderedPageBreak/>
              <w:t>自備水電者不在此限。</w:t>
            </w:r>
          </w:p>
        </w:tc>
      </w:tr>
      <w:tr w:rsidR="00F16795" w:rsidRPr="00CB1A04" w:rsidTr="00410859">
        <w:trPr>
          <w:trHeight w:val="929"/>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敦化公園</w:t>
            </w:r>
          </w:p>
        </w:tc>
        <w:tc>
          <w:tcPr>
            <w:tcW w:w="1984" w:type="dxa"/>
            <w:vAlign w:val="center"/>
          </w:tcPr>
          <w:p w:rsidR="00F16795"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西北半圓</w:t>
            </w:r>
            <w:r>
              <w:rPr>
                <w:rFonts w:ascii="標楷體" w:eastAsia="標楷體" w:hAnsi="標楷體" w:cs="Times New Roman" w:hint="eastAsia"/>
                <w:szCs w:val="28"/>
              </w:rPr>
              <w:t>廣場</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及圓形廣場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九百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rPr>
          <w:trHeight w:val="844"/>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敦化路側廁所旁</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舖面暨停車場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六百五十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rPr>
          <w:trHeight w:val="734"/>
        </w:trPr>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后里區</w:t>
            </w: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后里環保公園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山丘階梯表演廣場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rPr>
          <w:trHeight w:val="702"/>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北側碎石停車場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二千四百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rPr>
          <w:trHeight w:val="840"/>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南側入口廣場及停車場(臨堤防路)</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二千五百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rPr>
          <w:trHeight w:val="852"/>
        </w:trPr>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遊客中心(</w:t>
            </w:r>
            <w:r>
              <w:rPr>
                <w:rFonts w:ascii="標楷體" w:eastAsia="標楷體" w:hAnsi="標楷體" w:cs="Times New Roman" w:hint="eastAsia"/>
                <w:szCs w:val="28"/>
              </w:rPr>
              <w:t>一</w:t>
            </w:r>
            <w:r w:rsidRPr="00CB1A04">
              <w:rPr>
                <w:rFonts w:ascii="標楷體" w:eastAsia="標楷體" w:hAnsi="標楷體" w:cs="Times New Roman" w:hint="eastAsia"/>
                <w:szCs w:val="28"/>
              </w:rPr>
              <w:t>樓及</w:t>
            </w:r>
            <w:r>
              <w:rPr>
                <w:rFonts w:ascii="標楷體" w:eastAsia="標楷體" w:hAnsi="標楷體" w:cs="Times New Roman" w:hint="eastAsia"/>
                <w:szCs w:val="28"/>
              </w:rPr>
              <w:t>二</w:t>
            </w:r>
            <w:r w:rsidRPr="00CB1A04">
              <w:rPr>
                <w:rFonts w:ascii="標楷體" w:eastAsia="標楷體" w:hAnsi="標楷體" w:cs="Times New Roman" w:hint="eastAsia"/>
                <w:szCs w:val="28"/>
              </w:rPr>
              <w:t>樓)及前廣場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一千二百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rPr>
          <w:trHeight w:val="2281"/>
        </w:trPr>
        <w:tc>
          <w:tcPr>
            <w:tcW w:w="993"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清水區</w:t>
            </w: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鰲峰山</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養生樂活廣場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太平區</w:t>
            </w: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坪林森林公園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展演舞臺</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西區</w:t>
            </w:r>
          </w:p>
        </w:tc>
        <w:tc>
          <w:tcPr>
            <w:tcW w:w="709"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Merge w:val="restart"/>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東興公園</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東興路側公園入口小廣場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一百一十五</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Merge w:val="restart"/>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276"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長方型廣場</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(靠近中興地政事務所旁)</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一千零四十九</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c>
          <w:tcPr>
            <w:tcW w:w="1417" w:type="dxa"/>
            <w:vMerge/>
            <w:vAlign w:val="center"/>
          </w:tcPr>
          <w:p w:rsidR="00F16795" w:rsidRPr="00CB1A04" w:rsidRDefault="00F16795" w:rsidP="00410859">
            <w:pPr>
              <w:spacing w:line="320" w:lineRule="exact"/>
              <w:jc w:val="center"/>
              <w:rPr>
                <w:rFonts w:ascii="標楷體" w:eastAsia="標楷體" w:hAnsi="標楷體" w:cs="Times New Roman"/>
                <w:szCs w:val="28"/>
              </w:rPr>
            </w:pP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二</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美術園道C區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(五權三街至五權五街)</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四千五百</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美術園道D區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(五權五</w:t>
            </w:r>
            <w:r w:rsidRPr="00CB1A04">
              <w:rPr>
                <w:rFonts w:ascii="標楷體" w:eastAsia="標楷體" w:hAnsi="標楷體" w:cs="Times New Roman" w:hint="eastAsia"/>
                <w:szCs w:val="28"/>
              </w:rPr>
              <w:lastRenderedPageBreak/>
              <w:t>街至五權七街)</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w:t>
            </w:r>
            <w:r w:rsidRPr="00CB1A04">
              <w:rPr>
                <w:rFonts w:ascii="標楷體" w:eastAsia="標楷體" w:hAnsi="標楷體" w:cs="Times New Roman" w:hint="eastAsia"/>
                <w:szCs w:val="28"/>
              </w:rPr>
              <w:lastRenderedPageBreak/>
              <w:t>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lastRenderedPageBreak/>
              <w:t>五千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w:t>
            </w:r>
            <w:r w:rsidRPr="00CB1A04">
              <w:rPr>
                <w:rFonts w:ascii="標楷體" w:eastAsia="標楷體" w:hAnsi="標楷體" w:cs="Times New Roman" w:hint="eastAsia"/>
                <w:szCs w:val="28"/>
              </w:rPr>
              <w:lastRenderedPageBreak/>
              <w:t>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四</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草悟道</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A區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(臺灣大道至英才路</w:t>
            </w:r>
            <w:r>
              <w:rPr>
                <w:rFonts w:ascii="標楷體" w:eastAsia="標楷體" w:hAnsi="標楷體" w:cs="Times New Roman" w:hint="eastAsia"/>
                <w:szCs w:val="28"/>
              </w:rPr>
              <w:t>四七〇</w:t>
            </w:r>
            <w:r w:rsidRPr="00CB1A04">
              <w:rPr>
                <w:rFonts w:ascii="標楷體" w:eastAsia="標楷體" w:hAnsi="標楷體" w:cs="Times New Roman" w:hint="eastAsia"/>
                <w:szCs w:val="28"/>
              </w:rPr>
              <w:t>巷)</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五</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草悟道</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B區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(英才路</w:t>
            </w:r>
            <w:r>
              <w:rPr>
                <w:rFonts w:ascii="標楷體" w:eastAsia="標楷體" w:hAnsi="標楷體" w:cs="Times New Roman" w:hint="eastAsia"/>
                <w:szCs w:val="28"/>
              </w:rPr>
              <w:t>四七〇</w:t>
            </w:r>
            <w:r w:rsidRPr="00CB1A04">
              <w:rPr>
                <w:rFonts w:ascii="標楷體" w:eastAsia="標楷體" w:hAnsi="標楷體" w:cs="Times New Roman" w:hint="eastAsia"/>
                <w:szCs w:val="28"/>
              </w:rPr>
              <w:t>巷至美村路一段</w:t>
            </w:r>
            <w:r>
              <w:rPr>
                <w:rFonts w:ascii="標楷體" w:eastAsia="標楷體" w:hAnsi="標楷體" w:cs="Times New Roman" w:hint="eastAsia"/>
                <w:szCs w:val="28"/>
              </w:rPr>
              <w:t>一四九</w:t>
            </w:r>
            <w:r w:rsidRPr="00CB1A04">
              <w:rPr>
                <w:rFonts w:ascii="標楷體" w:eastAsia="標楷體" w:hAnsi="標楷體" w:cs="Times New Roman" w:hint="eastAsia"/>
                <w:szCs w:val="28"/>
              </w:rPr>
              <w:t>巷，木平</w:t>
            </w:r>
            <w:r>
              <w:rPr>
                <w:rFonts w:ascii="標楷體" w:eastAsia="標楷體" w:hAnsi="標楷體" w:cs="Times New Roman" w:hint="eastAsia"/>
                <w:szCs w:val="28"/>
              </w:rPr>
              <w:t>臺</w:t>
            </w:r>
            <w:r w:rsidRPr="00CB1A04">
              <w:rPr>
                <w:rFonts w:ascii="標楷體" w:eastAsia="標楷體" w:hAnsi="標楷體" w:cs="Times New Roman" w:hint="eastAsia"/>
                <w:szCs w:val="28"/>
              </w:rPr>
              <w:t>區不外借)</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一萬一千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六</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草悟道</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C區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(美村路一段</w:t>
            </w:r>
            <w:r>
              <w:rPr>
                <w:rFonts w:ascii="標楷體" w:eastAsia="標楷體" w:hAnsi="標楷體" w:cs="Times New Roman" w:hint="eastAsia"/>
                <w:szCs w:val="28"/>
              </w:rPr>
              <w:t>一四九</w:t>
            </w:r>
            <w:r w:rsidRPr="00CB1A04">
              <w:rPr>
                <w:rFonts w:ascii="標楷體" w:eastAsia="標楷體" w:hAnsi="標楷體" w:cs="Times New Roman" w:hint="eastAsia"/>
                <w:szCs w:val="28"/>
              </w:rPr>
              <w:t>巷至公益路，木平</w:t>
            </w:r>
            <w:r>
              <w:rPr>
                <w:rFonts w:ascii="標楷體" w:eastAsia="標楷體" w:hAnsi="標楷體" w:cs="Times New Roman" w:hint="eastAsia"/>
                <w:szCs w:val="28"/>
              </w:rPr>
              <w:t>臺</w:t>
            </w:r>
            <w:r w:rsidRPr="00CB1A04">
              <w:rPr>
                <w:rFonts w:ascii="標楷體" w:eastAsia="標楷體" w:hAnsi="標楷體" w:cs="Times New Roman" w:hint="eastAsia"/>
                <w:szCs w:val="28"/>
              </w:rPr>
              <w:t>區不外借)</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三千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七</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經國園道A區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(公正路至向上北路)</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一萬</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Pr>
                <w:rFonts w:ascii="標楷體" w:eastAsia="標楷體" w:hAnsi="標楷體" w:cs="Times New Roman" w:hint="eastAsia"/>
                <w:szCs w:val="28"/>
              </w:rPr>
              <w:t>晚場各八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Merge/>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八</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經國園道B區</w:t>
            </w:r>
          </w:p>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(向上北路至向上路)</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整區</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(惟使用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一萬一千</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w:t>
            </w:r>
            <w:r>
              <w:rPr>
                <w:rFonts w:ascii="標楷體" w:eastAsia="標楷體" w:hAnsi="標楷體" w:cs="Times New Roman" w:hint="eastAsia"/>
                <w:szCs w:val="28"/>
              </w:rPr>
              <w:t>八</w:t>
            </w:r>
            <w:r w:rsidRPr="00CB1A04">
              <w:rPr>
                <w:rFonts w:ascii="標楷體" w:eastAsia="標楷體" w:hAnsi="標楷體" w:cs="Times New Roman" w:hint="eastAsia"/>
                <w:szCs w:val="28"/>
              </w:rPr>
              <w:t>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中區</w:t>
            </w: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臺中車站站前廣場</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舊臺中車站</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站前廣場</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一千五百八十</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三萬元</w:t>
            </w:r>
          </w:p>
        </w:tc>
        <w:tc>
          <w:tcPr>
            <w:tcW w:w="1701"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w:t>
            </w:r>
          </w:p>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晚場各二千元</w:t>
            </w:r>
          </w:p>
        </w:tc>
        <w:tc>
          <w:tcPr>
            <w:tcW w:w="1417"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tc>
      </w:tr>
      <w:tr w:rsidR="00F16795" w:rsidRPr="00CB1A04" w:rsidTr="00410859">
        <w:tc>
          <w:tcPr>
            <w:tcW w:w="993"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t>全市</w:t>
            </w:r>
          </w:p>
        </w:tc>
        <w:tc>
          <w:tcPr>
            <w:tcW w:w="709" w:type="dxa"/>
            <w:vAlign w:val="center"/>
          </w:tcPr>
          <w:p w:rsidR="00F16795" w:rsidRPr="00CB1A04" w:rsidRDefault="00F16795" w:rsidP="00410859">
            <w:pPr>
              <w:spacing w:line="320" w:lineRule="exact"/>
              <w:jc w:val="center"/>
              <w:rPr>
                <w:rFonts w:ascii="標楷體" w:eastAsia="標楷體" w:hAnsi="標楷體" w:cs="Times New Roman"/>
                <w:szCs w:val="28"/>
              </w:rPr>
            </w:pPr>
            <w:r>
              <w:rPr>
                <w:rFonts w:ascii="標楷體" w:eastAsia="標楷體" w:hAnsi="標楷體" w:cs="Times New Roman" w:hint="eastAsia"/>
                <w:szCs w:val="28"/>
              </w:rPr>
              <w:t>一</w:t>
            </w:r>
          </w:p>
        </w:tc>
        <w:tc>
          <w:tcPr>
            <w:tcW w:w="1276"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全市各區公園(</w:t>
            </w:r>
            <w:r>
              <w:rPr>
                <w:rFonts w:ascii="標楷體" w:eastAsia="標楷體" w:hAnsi="標楷體" w:cs="Times New Roman" w:hint="eastAsia"/>
                <w:szCs w:val="28"/>
              </w:rPr>
              <w:t>不含上述</w:t>
            </w:r>
            <w:r w:rsidRPr="00CB1A04">
              <w:rPr>
                <w:rFonts w:ascii="標楷體" w:eastAsia="標楷體" w:hAnsi="標楷體" w:cs="Times New Roman" w:hint="eastAsia"/>
                <w:szCs w:val="28"/>
              </w:rPr>
              <w:t>表</w:t>
            </w:r>
            <w:r w:rsidRPr="00CB1A04">
              <w:rPr>
                <w:rFonts w:ascii="標楷體" w:eastAsia="標楷體" w:hAnsi="標楷體" w:cs="Times New Roman" w:hint="eastAsia"/>
                <w:szCs w:val="28"/>
              </w:rPr>
              <w:lastRenderedPageBreak/>
              <w:t>列者)</w:t>
            </w:r>
          </w:p>
        </w:tc>
        <w:tc>
          <w:tcPr>
            <w:tcW w:w="1984" w:type="dxa"/>
            <w:vAlign w:val="center"/>
          </w:tcPr>
          <w:p w:rsidR="00F16795" w:rsidRPr="00CB1A04" w:rsidRDefault="00F16795" w:rsidP="00410859">
            <w:pPr>
              <w:spacing w:line="320" w:lineRule="exact"/>
              <w:ind w:leftChars="-45" w:left="-108" w:rightChars="-45" w:right="-108"/>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使用</w:t>
            </w:r>
            <w:r>
              <w:rPr>
                <w:rFonts w:ascii="標楷體" w:eastAsia="標楷體" w:hAnsi="標楷體" w:cs="Times New Roman" w:hint="eastAsia"/>
                <w:szCs w:val="28"/>
              </w:rPr>
              <w:t>範圍及方式以許可</w:t>
            </w:r>
            <w:r w:rsidRPr="00CB1A04">
              <w:rPr>
                <w:rFonts w:ascii="標楷體" w:eastAsia="標楷體" w:hAnsi="標楷體" w:cs="Times New Roman" w:hint="eastAsia"/>
                <w:szCs w:val="28"/>
              </w:rPr>
              <w:t>之活動計畫書內容為主</w:t>
            </w:r>
          </w:p>
        </w:tc>
        <w:tc>
          <w:tcPr>
            <w:tcW w:w="992"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t>實際提供區域依活動</w:t>
            </w:r>
            <w:r w:rsidRPr="00CB1A04">
              <w:rPr>
                <w:rFonts w:ascii="標楷體" w:eastAsia="標楷體" w:hAnsi="標楷體" w:cs="Times New Roman" w:hint="eastAsia"/>
                <w:szCs w:val="28"/>
              </w:rPr>
              <w:lastRenderedPageBreak/>
              <w:t>單位所提活動計畫書區域面積為主</w:t>
            </w:r>
          </w:p>
        </w:tc>
        <w:tc>
          <w:tcPr>
            <w:tcW w:w="993" w:type="dxa"/>
            <w:vAlign w:val="center"/>
          </w:tcPr>
          <w:p w:rsidR="00F16795" w:rsidRPr="00CB1A04" w:rsidRDefault="00F16795" w:rsidP="00410859">
            <w:pPr>
              <w:spacing w:line="320" w:lineRule="exact"/>
              <w:jc w:val="center"/>
              <w:rPr>
                <w:rFonts w:ascii="標楷體" w:eastAsia="標楷體" w:hAnsi="標楷體" w:cs="Times New Roman"/>
                <w:szCs w:val="28"/>
              </w:rPr>
            </w:pPr>
            <w:r w:rsidRPr="00CB1A04">
              <w:rPr>
                <w:rFonts w:ascii="標楷體" w:eastAsia="標楷體" w:hAnsi="標楷體" w:cs="Times New Roman" w:hint="eastAsia"/>
                <w:szCs w:val="28"/>
              </w:rPr>
              <w:lastRenderedPageBreak/>
              <w:t>三萬元</w:t>
            </w:r>
          </w:p>
        </w:tc>
        <w:tc>
          <w:tcPr>
            <w:tcW w:w="1701" w:type="dxa"/>
            <w:vAlign w:val="center"/>
          </w:tcPr>
          <w:p w:rsidR="00F16795" w:rsidRPr="00841F6D" w:rsidRDefault="00F16795" w:rsidP="00410859">
            <w:pPr>
              <w:spacing w:line="320" w:lineRule="exact"/>
              <w:rPr>
                <w:rFonts w:ascii="標楷體" w:eastAsia="標楷體" w:hAnsi="標楷體" w:cs="Times New Roman"/>
                <w:szCs w:val="28"/>
              </w:rPr>
            </w:pPr>
            <w:r w:rsidRPr="00841F6D">
              <w:rPr>
                <w:rFonts w:ascii="標楷體" w:eastAsia="標楷體" w:hAnsi="標楷體" w:cs="Times New Roman" w:hint="eastAsia"/>
                <w:szCs w:val="28"/>
              </w:rPr>
              <w:t>公園(園道</w:t>
            </w:r>
            <w:r w:rsidRPr="00833ACF">
              <w:rPr>
                <w:rFonts w:ascii="標楷體" w:eastAsia="標楷體" w:hAnsi="標楷體" w:cs="Times New Roman" w:hint="eastAsia"/>
                <w:szCs w:val="28"/>
              </w:rPr>
              <w:t>除</w:t>
            </w:r>
            <w:r w:rsidRPr="00841F6D">
              <w:rPr>
                <w:rFonts w:ascii="標楷體" w:eastAsia="標楷體" w:hAnsi="標楷體" w:cs="Times New Roman" w:hint="eastAsia"/>
                <w:szCs w:val="28"/>
              </w:rPr>
              <w:t>外)：</w:t>
            </w:r>
          </w:p>
          <w:p w:rsidR="00F16795" w:rsidRPr="00CB1A04" w:rsidRDefault="00F16795" w:rsidP="00410859">
            <w:pPr>
              <w:spacing w:line="320" w:lineRule="exact"/>
              <w:rPr>
                <w:rFonts w:ascii="標楷體" w:eastAsia="標楷體" w:hAnsi="標楷體" w:cs="Times New Roman"/>
                <w:b/>
                <w:szCs w:val="28"/>
              </w:rPr>
            </w:pPr>
          </w:p>
          <w:p w:rsidR="00F16795" w:rsidRPr="00833ACF" w:rsidRDefault="00F16795" w:rsidP="00410859">
            <w:pPr>
              <w:spacing w:line="320" w:lineRule="exact"/>
              <w:rPr>
                <w:rFonts w:ascii="標楷體" w:eastAsia="標楷體" w:hAnsi="標楷體" w:cs="Times New Roman"/>
                <w:color w:val="000000" w:themeColor="text1"/>
                <w:szCs w:val="28"/>
              </w:rPr>
            </w:pPr>
            <w:r w:rsidRPr="00833ACF">
              <w:rPr>
                <w:rFonts w:ascii="標楷體" w:eastAsia="標楷體" w:hAnsi="標楷體" w:cs="Times New Roman" w:hint="eastAsia"/>
                <w:color w:val="000000" w:themeColor="text1"/>
                <w:szCs w:val="28"/>
              </w:rPr>
              <w:lastRenderedPageBreak/>
              <w:t>未達零點五公頃：</w:t>
            </w:r>
          </w:p>
          <w:p w:rsidR="00F16795" w:rsidRPr="00833ACF" w:rsidRDefault="00F16795" w:rsidP="00410859">
            <w:pPr>
              <w:spacing w:line="320" w:lineRule="exact"/>
              <w:rPr>
                <w:rFonts w:ascii="標楷體" w:eastAsia="標楷體" w:hAnsi="標楷體" w:cs="Times New Roman"/>
                <w:color w:val="000000" w:themeColor="text1"/>
                <w:szCs w:val="28"/>
              </w:rPr>
            </w:pPr>
            <w:r w:rsidRPr="00833ACF">
              <w:rPr>
                <w:rFonts w:ascii="標楷體" w:eastAsia="標楷體" w:hAnsi="標楷體" w:cs="Times New Roman" w:hint="eastAsia"/>
                <w:color w:val="000000" w:themeColor="text1"/>
                <w:szCs w:val="28"/>
              </w:rPr>
              <w:t>上午、下午、晚場各二千元</w:t>
            </w:r>
          </w:p>
          <w:p w:rsidR="00F16795" w:rsidRPr="00833ACF" w:rsidRDefault="00F16795" w:rsidP="00410859">
            <w:pPr>
              <w:spacing w:line="320" w:lineRule="exact"/>
              <w:rPr>
                <w:rFonts w:ascii="標楷體" w:eastAsia="標楷體" w:hAnsi="標楷體" w:cs="Times New Roman"/>
                <w:color w:val="000000" w:themeColor="text1"/>
                <w:szCs w:val="28"/>
              </w:rPr>
            </w:pPr>
          </w:p>
          <w:p w:rsidR="00F16795" w:rsidRPr="00833ACF" w:rsidRDefault="00F16795" w:rsidP="00410859">
            <w:pPr>
              <w:spacing w:line="320" w:lineRule="exact"/>
              <w:rPr>
                <w:rFonts w:ascii="標楷體" w:eastAsia="標楷體" w:hAnsi="標楷體" w:cs="Times New Roman"/>
                <w:color w:val="000000" w:themeColor="text1"/>
                <w:szCs w:val="28"/>
              </w:rPr>
            </w:pPr>
          </w:p>
          <w:p w:rsidR="00F16795" w:rsidRPr="00833ACF" w:rsidRDefault="00F16795" w:rsidP="00410859">
            <w:pPr>
              <w:spacing w:line="320" w:lineRule="exact"/>
              <w:rPr>
                <w:rFonts w:ascii="標楷體" w:eastAsia="標楷體" w:hAnsi="標楷體" w:cs="Times New Roman"/>
                <w:color w:val="000000" w:themeColor="text1"/>
                <w:szCs w:val="28"/>
              </w:rPr>
            </w:pPr>
          </w:p>
          <w:p w:rsidR="00F16795" w:rsidRPr="00833ACF" w:rsidRDefault="00F16795" w:rsidP="00410859">
            <w:pPr>
              <w:spacing w:line="320" w:lineRule="exact"/>
              <w:rPr>
                <w:rFonts w:ascii="標楷體" w:eastAsia="標楷體" w:hAnsi="標楷體" w:cs="Times New Roman"/>
                <w:color w:val="000000" w:themeColor="text1"/>
                <w:szCs w:val="28"/>
              </w:rPr>
            </w:pPr>
            <w:r w:rsidRPr="00833ACF">
              <w:rPr>
                <w:rFonts w:ascii="標楷體" w:eastAsia="標楷體" w:hAnsi="標楷體" w:cs="Times New Roman" w:hint="eastAsia"/>
                <w:color w:val="000000" w:themeColor="text1"/>
                <w:szCs w:val="28"/>
              </w:rPr>
              <w:t>零點五以上未達二公頃：</w:t>
            </w:r>
          </w:p>
          <w:p w:rsidR="00F16795" w:rsidRDefault="00F16795" w:rsidP="00410859">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上午、下午、晚場各四千元</w:t>
            </w:r>
          </w:p>
          <w:p w:rsidR="00F16795" w:rsidRDefault="00F16795" w:rsidP="00410859">
            <w:pPr>
              <w:spacing w:line="320" w:lineRule="exact"/>
              <w:rPr>
                <w:rFonts w:ascii="標楷體" w:eastAsia="標楷體" w:hAnsi="標楷體" w:cs="Times New Roman"/>
                <w:szCs w:val="28"/>
              </w:rPr>
            </w:pPr>
          </w:p>
          <w:p w:rsidR="00F16795" w:rsidRDefault="00F16795" w:rsidP="00410859">
            <w:pPr>
              <w:spacing w:line="320" w:lineRule="exact"/>
              <w:rPr>
                <w:rFonts w:ascii="標楷體" w:eastAsia="標楷體" w:hAnsi="標楷體" w:cs="Times New Roman"/>
                <w:szCs w:val="28"/>
              </w:rPr>
            </w:pPr>
          </w:p>
          <w:p w:rsidR="00F16795" w:rsidRPr="00CB1A04" w:rsidRDefault="00F16795" w:rsidP="00410859">
            <w:pPr>
              <w:spacing w:line="320" w:lineRule="exact"/>
              <w:rPr>
                <w:rFonts w:ascii="標楷體" w:eastAsia="標楷體" w:hAnsi="標楷體" w:cs="Times New Roman"/>
                <w:szCs w:val="28"/>
              </w:rPr>
            </w:pPr>
          </w:p>
          <w:p w:rsidR="00F16795" w:rsidRPr="00CB1A04" w:rsidRDefault="00F16795" w:rsidP="00410859">
            <w:pPr>
              <w:spacing w:line="320" w:lineRule="exact"/>
              <w:rPr>
                <w:rFonts w:ascii="標楷體" w:eastAsia="標楷體" w:hAnsi="標楷體" w:cs="Times New Roman"/>
                <w:szCs w:val="28"/>
              </w:rPr>
            </w:pPr>
            <w:r>
              <w:rPr>
                <w:rFonts w:ascii="標楷體" w:eastAsia="標楷體" w:hAnsi="標楷體" w:cs="Times New Roman" w:hint="eastAsia"/>
                <w:szCs w:val="28"/>
              </w:rPr>
              <w:t>二</w:t>
            </w:r>
            <w:r w:rsidRPr="00CB1A04">
              <w:rPr>
                <w:rFonts w:ascii="標楷體" w:eastAsia="標楷體" w:hAnsi="標楷體" w:cs="Times New Roman" w:hint="eastAsia"/>
                <w:szCs w:val="28"/>
              </w:rPr>
              <w:t>公頃以上：</w:t>
            </w:r>
          </w:p>
          <w:p w:rsidR="00F16795" w:rsidRPr="00CB1A04" w:rsidRDefault="00F16795" w:rsidP="00410859">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上午、下午、晚場各六千元</w:t>
            </w:r>
          </w:p>
          <w:p w:rsidR="00F16795" w:rsidRDefault="00F16795" w:rsidP="00410859">
            <w:pPr>
              <w:spacing w:line="320" w:lineRule="exact"/>
              <w:rPr>
                <w:rFonts w:ascii="標楷體" w:eastAsia="標楷體" w:hAnsi="標楷體" w:cs="Times New Roman"/>
                <w:b/>
                <w:szCs w:val="28"/>
              </w:rPr>
            </w:pPr>
          </w:p>
          <w:p w:rsidR="00F16795" w:rsidRDefault="00F16795" w:rsidP="00410859">
            <w:pPr>
              <w:spacing w:line="320" w:lineRule="exact"/>
              <w:rPr>
                <w:rFonts w:ascii="標楷體" w:eastAsia="標楷體" w:hAnsi="標楷體" w:cs="Times New Roman"/>
                <w:b/>
                <w:szCs w:val="28"/>
              </w:rPr>
            </w:pPr>
          </w:p>
          <w:p w:rsidR="00F16795" w:rsidRDefault="00F16795" w:rsidP="00410859">
            <w:pPr>
              <w:spacing w:line="320" w:lineRule="exact"/>
              <w:rPr>
                <w:rFonts w:ascii="標楷體" w:eastAsia="標楷體" w:hAnsi="標楷體" w:cs="Times New Roman"/>
                <w:b/>
                <w:szCs w:val="28"/>
              </w:rPr>
            </w:pPr>
          </w:p>
          <w:p w:rsidR="00F16795" w:rsidRDefault="00F16795" w:rsidP="00410859">
            <w:pPr>
              <w:spacing w:line="320" w:lineRule="exact"/>
              <w:rPr>
                <w:rFonts w:ascii="標楷體" w:eastAsia="標楷體" w:hAnsi="標楷體" w:cs="Times New Roman"/>
                <w:b/>
                <w:szCs w:val="28"/>
              </w:rPr>
            </w:pPr>
          </w:p>
          <w:p w:rsidR="00F16795" w:rsidRDefault="00F16795" w:rsidP="00410859">
            <w:pPr>
              <w:spacing w:line="320" w:lineRule="exact"/>
              <w:rPr>
                <w:rFonts w:ascii="標楷體" w:eastAsia="標楷體" w:hAnsi="標楷體" w:cs="Times New Roman"/>
                <w:szCs w:val="28"/>
              </w:rPr>
            </w:pPr>
            <w:r w:rsidRPr="00841F6D">
              <w:rPr>
                <w:rFonts w:ascii="標楷體" w:eastAsia="標楷體" w:hAnsi="標楷體" w:cs="Times New Roman" w:hint="eastAsia"/>
                <w:szCs w:val="28"/>
              </w:rPr>
              <w:t>園道：</w:t>
            </w:r>
          </w:p>
          <w:p w:rsidR="00F16795" w:rsidRPr="00841F6D" w:rsidRDefault="00F16795" w:rsidP="00410859">
            <w:pPr>
              <w:spacing w:line="320" w:lineRule="exact"/>
              <w:rPr>
                <w:rFonts w:ascii="標楷體" w:eastAsia="標楷體" w:hAnsi="標楷體" w:cs="Times New Roman"/>
                <w:szCs w:val="28"/>
              </w:rPr>
            </w:pPr>
          </w:p>
          <w:p w:rsidR="00F16795" w:rsidRPr="00CB1A04" w:rsidRDefault="00F16795" w:rsidP="00410859">
            <w:pPr>
              <w:spacing w:line="320" w:lineRule="exact"/>
              <w:rPr>
                <w:rFonts w:ascii="標楷體" w:eastAsia="標楷體" w:hAnsi="標楷體" w:cs="Times New Roman"/>
                <w:szCs w:val="28"/>
              </w:rPr>
            </w:pPr>
            <w:r w:rsidRPr="00833ACF">
              <w:rPr>
                <w:rFonts w:ascii="標楷體" w:eastAsia="標楷體" w:hAnsi="標楷體" w:cs="Times New Roman" w:hint="eastAsia"/>
                <w:color w:val="000000" w:themeColor="text1"/>
                <w:szCs w:val="28"/>
              </w:rPr>
              <w:t>未達</w:t>
            </w:r>
            <w:r>
              <w:rPr>
                <w:rFonts w:ascii="標楷體" w:eastAsia="標楷體" w:hAnsi="標楷體" w:cs="Times New Roman" w:hint="eastAsia"/>
                <w:szCs w:val="28"/>
              </w:rPr>
              <w:t>二</w:t>
            </w:r>
            <w:r w:rsidRPr="00CB1A04">
              <w:rPr>
                <w:rFonts w:ascii="標楷體" w:eastAsia="標楷體" w:hAnsi="標楷體" w:cs="Times New Roman" w:hint="eastAsia"/>
                <w:szCs w:val="28"/>
              </w:rPr>
              <w:t>公頃：</w:t>
            </w:r>
          </w:p>
          <w:p w:rsidR="00F16795" w:rsidRPr="00CB1A04" w:rsidRDefault="00F16795" w:rsidP="00410859">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上午、下午、晚場各八千元</w:t>
            </w:r>
          </w:p>
          <w:p w:rsidR="00F16795" w:rsidRDefault="00F16795" w:rsidP="00410859">
            <w:pPr>
              <w:spacing w:line="320" w:lineRule="exact"/>
              <w:rPr>
                <w:rFonts w:ascii="標楷體" w:eastAsia="標楷體" w:hAnsi="標楷體" w:cs="Times New Roman"/>
                <w:szCs w:val="28"/>
              </w:rPr>
            </w:pPr>
          </w:p>
          <w:p w:rsidR="00F16795" w:rsidRDefault="00F16795" w:rsidP="00410859">
            <w:pPr>
              <w:spacing w:line="320" w:lineRule="exact"/>
              <w:rPr>
                <w:rFonts w:ascii="標楷體" w:eastAsia="標楷體" w:hAnsi="標楷體" w:cs="Times New Roman"/>
                <w:szCs w:val="28"/>
              </w:rPr>
            </w:pPr>
          </w:p>
          <w:p w:rsidR="00F16795" w:rsidRDefault="00F16795" w:rsidP="00410859">
            <w:pPr>
              <w:spacing w:line="320" w:lineRule="exact"/>
              <w:rPr>
                <w:rFonts w:ascii="標楷體" w:eastAsia="標楷體" w:hAnsi="標楷體" w:cs="Times New Roman"/>
                <w:szCs w:val="28"/>
              </w:rPr>
            </w:pPr>
          </w:p>
          <w:p w:rsidR="00F16795" w:rsidRPr="00CB1A04" w:rsidRDefault="00F16795" w:rsidP="00410859">
            <w:pPr>
              <w:spacing w:line="320" w:lineRule="exact"/>
              <w:rPr>
                <w:rFonts w:ascii="標楷體" w:eastAsia="標楷體" w:hAnsi="標楷體" w:cs="Times New Roman"/>
                <w:szCs w:val="28"/>
              </w:rPr>
            </w:pPr>
            <w:r>
              <w:rPr>
                <w:rFonts w:ascii="標楷體" w:eastAsia="標楷體" w:hAnsi="標楷體" w:cs="Times New Roman" w:hint="eastAsia"/>
                <w:szCs w:val="28"/>
              </w:rPr>
              <w:t>二</w:t>
            </w:r>
            <w:r w:rsidRPr="00CB1A04">
              <w:rPr>
                <w:rFonts w:ascii="標楷體" w:eastAsia="標楷體" w:hAnsi="標楷體" w:cs="Times New Roman" w:hint="eastAsia"/>
                <w:szCs w:val="28"/>
              </w:rPr>
              <w:t>公頃以上：</w:t>
            </w:r>
          </w:p>
          <w:p w:rsidR="00F16795" w:rsidRPr="00CB1A04" w:rsidRDefault="00F16795" w:rsidP="00410859">
            <w:pPr>
              <w:spacing w:line="320" w:lineRule="exact"/>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一萬八千</w:t>
            </w:r>
            <w:r w:rsidRPr="00CB1A04">
              <w:rPr>
                <w:rFonts w:ascii="標楷體" w:eastAsia="標楷體" w:hAnsi="標楷體" w:cs="Times New Roman" w:hint="eastAsia"/>
                <w:szCs w:val="28"/>
              </w:rPr>
              <w:t>元</w:t>
            </w:r>
          </w:p>
        </w:tc>
        <w:tc>
          <w:tcPr>
            <w:tcW w:w="1417" w:type="dxa"/>
          </w:tcPr>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三</w:t>
            </w:r>
            <w:r w:rsidRPr="00CB1A04">
              <w:rPr>
                <w:rFonts w:ascii="標楷體" w:eastAsia="標楷體" w:hAnsi="標楷體" w:cs="Times New Roman" w:hint="eastAsia"/>
                <w:szCs w:val="28"/>
              </w:rPr>
              <w:t>百元。但自備水電者不在此限。</w:t>
            </w: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六百</w:t>
            </w:r>
            <w:r w:rsidRPr="00CB1A04">
              <w:rPr>
                <w:rFonts w:ascii="標楷體" w:eastAsia="標楷體" w:hAnsi="標楷體" w:cs="Times New Roman" w:hint="eastAsia"/>
                <w:szCs w:val="28"/>
              </w:rPr>
              <w:t>元。但自備水電者不在此限。</w:t>
            </w: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一千</w:t>
            </w:r>
            <w:r w:rsidRPr="00CB1A04">
              <w:rPr>
                <w:rFonts w:ascii="標楷體" w:eastAsia="標楷體" w:hAnsi="標楷體" w:cs="Times New Roman" w:hint="eastAsia"/>
                <w:szCs w:val="28"/>
              </w:rPr>
              <w:t>元。但自備水電者不在此限。</w:t>
            </w: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六百</w:t>
            </w:r>
            <w:r w:rsidRPr="00CB1A04">
              <w:rPr>
                <w:rFonts w:ascii="標楷體" w:eastAsia="標楷體" w:hAnsi="標楷體" w:cs="Times New Roman" w:hint="eastAsia"/>
                <w:szCs w:val="28"/>
              </w:rPr>
              <w:t>元。但自備水電者不在此限。</w:t>
            </w:r>
          </w:p>
          <w:p w:rsidR="00F16795" w:rsidRDefault="00F16795" w:rsidP="00410859">
            <w:pPr>
              <w:spacing w:line="320" w:lineRule="exact"/>
              <w:ind w:rightChars="-45" w:right="-108"/>
              <w:rPr>
                <w:rFonts w:ascii="標楷體" w:eastAsia="標楷體" w:hAnsi="標楷體" w:cs="Times New Roman"/>
                <w:szCs w:val="28"/>
              </w:rPr>
            </w:pPr>
          </w:p>
          <w:p w:rsidR="00F16795" w:rsidRDefault="00F16795" w:rsidP="00410859">
            <w:pPr>
              <w:spacing w:line="320" w:lineRule="exact"/>
              <w:ind w:rightChars="-45" w:right="-108"/>
              <w:rPr>
                <w:rFonts w:ascii="標楷體" w:eastAsia="標楷體" w:hAnsi="標楷體" w:cs="Times New Roman"/>
                <w:szCs w:val="28"/>
              </w:rPr>
            </w:pPr>
            <w:r w:rsidRPr="00CB1A04">
              <w:rPr>
                <w:rFonts w:ascii="標楷體" w:eastAsia="標楷體" w:hAnsi="標楷體" w:cs="Times New Roman" w:hint="eastAsia"/>
                <w:szCs w:val="28"/>
              </w:rPr>
              <w:t>上午、下午、晚場各</w:t>
            </w:r>
            <w:r>
              <w:rPr>
                <w:rFonts w:ascii="標楷體" w:eastAsia="標楷體" w:hAnsi="標楷體" w:cs="Times New Roman" w:hint="eastAsia"/>
                <w:szCs w:val="28"/>
              </w:rPr>
              <w:t>一千</w:t>
            </w:r>
            <w:r w:rsidRPr="00CB1A04">
              <w:rPr>
                <w:rFonts w:ascii="標楷體" w:eastAsia="標楷體" w:hAnsi="標楷體" w:cs="Times New Roman" w:hint="eastAsia"/>
                <w:szCs w:val="28"/>
              </w:rPr>
              <w:t>元。但自備水電者不在此限。</w:t>
            </w:r>
          </w:p>
          <w:p w:rsidR="00F16795" w:rsidRPr="00CB1A04" w:rsidRDefault="00F16795" w:rsidP="00410859">
            <w:pPr>
              <w:spacing w:line="320" w:lineRule="exact"/>
              <w:ind w:rightChars="-45" w:right="-108"/>
              <w:rPr>
                <w:rFonts w:ascii="標楷體" w:eastAsia="標楷體" w:hAnsi="標楷體" w:cs="Times New Roman"/>
                <w:szCs w:val="28"/>
              </w:rPr>
            </w:pPr>
          </w:p>
        </w:tc>
      </w:tr>
      <w:tr w:rsidR="00F16795" w:rsidRPr="00CB1A04" w:rsidTr="00410859">
        <w:tc>
          <w:tcPr>
            <w:tcW w:w="10065" w:type="dxa"/>
            <w:gridSpan w:val="8"/>
            <w:vAlign w:val="center"/>
          </w:tcPr>
          <w:p w:rsidR="00F16795" w:rsidRPr="00CB1A04" w:rsidRDefault="00F16795" w:rsidP="00410859">
            <w:pPr>
              <w:pStyle w:val="a3"/>
              <w:spacing w:line="320" w:lineRule="exact"/>
              <w:ind w:leftChars="0" w:left="432" w:hangingChars="180" w:hanging="432"/>
              <w:jc w:val="both"/>
              <w:rPr>
                <w:rFonts w:ascii="標楷體" w:eastAsia="標楷體" w:hAnsi="標楷體" w:cs="Times New Roman"/>
                <w:szCs w:val="24"/>
              </w:rPr>
            </w:pPr>
            <w:r w:rsidRPr="00CB1A04">
              <w:rPr>
                <w:rFonts w:ascii="標楷體" w:eastAsia="標楷體" w:hAnsi="標楷體" w:cs="Times New Roman" w:hint="eastAsia"/>
                <w:szCs w:val="24"/>
              </w:rPr>
              <w:lastRenderedPageBreak/>
              <w:t>說明：</w:t>
            </w:r>
          </w:p>
          <w:p w:rsidR="00F16795" w:rsidRPr="00CB1A04" w:rsidRDefault="00F16795" w:rsidP="00410859">
            <w:pPr>
              <w:pStyle w:val="a3"/>
              <w:spacing w:line="320" w:lineRule="exact"/>
              <w:ind w:leftChars="0" w:left="432" w:hangingChars="180" w:hanging="432"/>
              <w:jc w:val="both"/>
              <w:rPr>
                <w:rFonts w:ascii="標楷體" w:eastAsia="標楷體" w:hAnsi="標楷體" w:cs="Times New Roman"/>
                <w:szCs w:val="24"/>
              </w:rPr>
            </w:pPr>
            <w:r w:rsidRPr="00CB1A04">
              <w:rPr>
                <w:rFonts w:ascii="標楷體" w:eastAsia="標楷體" w:hAnsi="標楷體" w:cs="Times New Roman" w:hint="eastAsia"/>
                <w:szCs w:val="24"/>
              </w:rPr>
              <w:t>一、本附表以新臺幣計。</w:t>
            </w:r>
          </w:p>
          <w:p w:rsidR="00F16795" w:rsidRPr="00CB1A04" w:rsidRDefault="00F16795" w:rsidP="00410859">
            <w:pPr>
              <w:pStyle w:val="a3"/>
              <w:spacing w:line="320" w:lineRule="exact"/>
              <w:ind w:leftChars="0" w:left="432" w:hangingChars="180" w:hanging="432"/>
              <w:jc w:val="both"/>
              <w:rPr>
                <w:rFonts w:ascii="標楷體" w:eastAsia="標楷體" w:hAnsi="標楷體" w:cs="Times New Roman"/>
                <w:szCs w:val="24"/>
              </w:rPr>
            </w:pPr>
            <w:r w:rsidRPr="00CB1A04">
              <w:rPr>
                <w:rFonts w:ascii="標楷體" w:eastAsia="標楷體" w:hAnsi="標楷體" w:cs="Times New Roman"/>
                <w:szCs w:val="24"/>
              </w:rPr>
              <w:t>二、</w:t>
            </w:r>
            <w:r>
              <w:rPr>
                <w:rFonts w:ascii="標楷體" w:eastAsia="標楷體" w:hAnsi="標楷體" w:cs="Times New Roman" w:hint="eastAsia"/>
                <w:szCs w:val="24"/>
              </w:rPr>
              <w:t>公園使用</w:t>
            </w:r>
            <w:r w:rsidRPr="00CB1A04">
              <w:rPr>
                <w:rFonts w:ascii="標楷體" w:eastAsia="標楷體" w:hAnsi="標楷體" w:cs="Times New Roman" w:hint="eastAsia"/>
                <w:szCs w:val="24"/>
              </w:rPr>
              <w:t>時間：上午場：</w:t>
            </w:r>
            <w:r>
              <w:rPr>
                <w:rFonts w:ascii="標楷體" w:eastAsia="標楷體" w:hAnsi="標楷體" w:cs="Times New Roman" w:hint="eastAsia"/>
                <w:szCs w:val="24"/>
              </w:rPr>
              <w:t>八</w:t>
            </w:r>
            <w:r w:rsidRPr="00CB1A04">
              <w:rPr>
                <w:rFonts w:ascii="標楷體" w:eastAsia="標楷體" w:hAnsi="標楷體" w:cs="Times New Roman" w:hint="eastAsia"/>
                <w:szCs w:val="24"/>
              </w:rPr>
              <w:t>時至</w:t>
            </w:r>
            <w:r>
              <w:rPr>
                <w:rFonts w:ascii="標楷體" w:eastAsia="標楷體" w:hAnsi="標楷體" w:cs="Times New Roman" w:hint="eastAsia"/>
                <w:szCs w:val="24"/>
              </w:rPr>
              <w:t>十二</w:t>
            </w:r>
            <w:r w:rsidRPr="00CB1A04">
              <w:rPr>
                <w:rFonts w:ascii="標楷體" w:eastAsia="標楷體" w:hAnsi="標楷體" w:cs="Times New Roman" w:hint="eastAsia"/>
                <w:szCs w:val="24"/>
              </w:rPr>
              <w:t>時；下午場：</w:t>
            </w:r>
            <w:r>
              <w:rPr>
                <w:rFonts w:ascii="標楷體" w:eastAsia="標楷體" w:hAnsi="標楷體" w:cs="Times New Roman" w:hint="eastAsia"/>
                <w:szCs w:val="24"/>
              </w:rPr>
              <w:t>十三</w:t>
            </w:r>
            <w:r w:rsidRPr="00CB1A04">
              <w:rPr>
                <w:rFonts w:ascii="標楷體" w:eastAsia="標楷體" w:hAnsi="標楷體" w:cs="Times New Roman" w:hint="eastAsia"/>
                <w:szCs w:val="24"/>
              </w:rPr>
              <w:t>時至</w:t>
            </w:r>
            <w:r>
              <w:rPr>
                <w:rFonts w:ascii="標楷體" w:eastAsia="標楷體" w:hAnsi="標楷體" w:cs="Times New Roman" w:hint="eastAsia"/>
                <w:szCs w:val="24"/>
              </w:rPr>
              <w:t>十七</w:t>
            </w:r>
            <w:r w:rsidRPr="00CB1A04">
              <w:rPr>
                <w:rFonts w:ascii="標楷體" w:eastAsia="標楷體" w:hAnsi="標楷體" w:cs="Times New Roman" w:hint="eastAsia"/>
                <w:szCs w:val="24"/>
              </w:rPr>
              <w:t>時；晚場：</w:t>
            </w:r>
            <w:r>
              <w:rPr>
                <w:rFonts w:ascii="標楷體" w:eastAsia="標楷體" w:hAnsi="標楷體" w:cs="Times New Roman" w:hint="eastAsia"/>
                <w:szCs w:val="24"/>
              </w:rPr>
              <w:t>十八</w:t>
            </w:r>
            <w:r w:rsidRPr="00CB1A04">
              <w:rPr>
                <w:rFonts w:ascii="標楷體" w:eastAsia="標楷體" w:hAnsi="標楷體" w:cs="Times New Roman" w:hint="eastAsia"/>
                <w:szCs w:val="24"/>
              </w:rPr>
              <w:t>時至</w:t>
            </w:r>
            <w:r>
              <w:rPr>
                <w:rFonts w:ascii="標楷體" w:eastAsia="標楷體" w:hAnsi="標楷體" w:cs="Times New Roman" w:hint="eastAsia"/>
                <w:szCs w:val="24"/>
              </w:rPr>
              <w:t>二十二</w:t>
            </w:r>
            <w:r w:rsidRPr="00CB1A04">
              <w:rPr>
                <w:rFonts w:ascii="標楷體" w:eastAsia="標楷體" w:hAnsi="標楷體" w:cs="Times New Roman" w:hint="eastAsia"/>
                <w:szCs w:val="24"/>
              </w:rPr>
              <w:t>時。</w:t>
            </w:r>
          </w:p>
          <w:p w:rsidR="00F16795" w:rsidRPr="00CB1A04" w:rsidRDefault="00F16795" w:rsidP="00410859">
            <w:pPr>
              <w:pStyle w:val="a3"/>
              <w:spacing w:line="320" w:lineRule="exact"/>
              <w:ind w:leftChars="0" w:left="432" w:hangingChars="180" w:hanging="432"/>
              <w:jc w:val="both"/>
              <w:rPr>
                <w:rFonts w:ascii="標楷體" w:eastAsia="標楷體" w:hAnsi="標楷體" w:cs="Times New Roman"/>
                <w:szCs w:val="28"/>
              </w:rPr>
            </w:pPr>
            <w:r w:rsidRPr="00CB1A04">
              <w:rPr>
                <w:rFonts w:ascii="標楷體" w:eastAsia="標楷體" w:hAnsi="標楷體" w:cs="Times New Roman" w:hint="eastAsia"/>
                <w:szCs w:val="24"/>
              </w:rPr>
              <w:t>三、同一</w:t>
            </w:r>
            <w:r>
              <w:rPr>
                <w:rFonts w:ascii="標楷體" w:eastAsia="標楷體" w:hAnsi="標楷體" w:cs="Times New Roman" w:hint="eastAsia"/>
                <w:szCs w:val="24"/>
              </w:rPr>
              <w:t>公園</w:t>
            </w:r>
            <w:r w:rsidRPr="00CB1A04">
              <w:rPr>
                <w:rFonts w:ascii="標楷體" w:eastAsia="標楷體" w:hAnsi="標楷體" w:cs="Times New Roman" w:hint="eastAsia"/>
                <w:szCs w:val="24"/>
              </w:rPr>
              <w:t>內舉辦同一活動，若借用</w:t>
            </w:r>
            <w:r>
              <w:rPr>
                <w:rFonts w:ascii="標楷體" w:eastAsia="標楷體" w:hAnsi="標楷體" w:cs="Times New Roman" w:hint="eastAsia"/>
                <w:szCs w:val="24"/>
              </w:rPr>
              <w:t>二</w:t>
            </w:r>
            <w:r w:rsidRPr="00CB1A04">
              <w:rPr>
                <w:rFonts w:ascii="標楷體" w:eastAsia="標楷體" w:hAnsi="標楷體" w:cs="Times New Roman" w:hint="eastAsia"/>
                <w:szCs w:val="24"/>
              </w:rPr>
              <w:t>處以上之區域，保證金收取一次為限。</w:t>
            </w:r>
          </w:p>
        </w:tc>
      </w:tr>
    </w:tbl>
    <w:p w:rsidR="00F16795" w:rsidRPr="00E42430" w:rsidRDefault="00F16795" w:rsidP="006302F8">
      <w:pPr>
        <w:widowControl/>
        <w:rPr>
          <w:rFonts w:ascii="標楷體" w:eastAsia="標楷體" w:hAnsi="標楷體" w:cs="新細明體"/>
          <w:kern w:val="0"/>
          <w:sz w:val="28"/>
          <w:szCs w:val="28"/>
        </w:rPr>
      </w:pPr>
    </w:p>
    <w:sectPr w:rsidR="00F16795" w:rsidRPr="00E42430" w:rsidSect="008B15D5">
      <w:pgSz w:w="11906" w:h="16838"/>
      <w:pgMar w:top="1440" w:right="1416"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E45" w:rsidRDefault="00470E45" w:rsidP="00C46C96">
      <w:r>
        <w:separator/>
      </w:r>
    </w:p>
  </w:endnote>
  <w:endnote w:type="continuationSeparator" w:id="0">
    <w:p w:rsidR="00470E45" w:rsidRDefault="00470E45" w:rsidP="00C4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E45" w:rsidRDefault="00470E45" w:rsidP="00C46C96">
      <w:r>
        <w:separator/>
      </w:r>
    </w:p>
  </w:footnote>
  <w:footnote w:type="continuationSeparator" w:id="0">
    <w:p w:rsidR="00470E45" w:rsidRDefault="00470E45" w:rsidP="00C4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F325B"/>
    <w:multiLevelType w:val="hybridMultilevel"/>
    <w:tmpl w:val="82684F26"/>
    <w:lvl w:ilvl="0" w:tplc="1486C4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10759A"/>
    <w:multiLevelType w:val="hybridMultilevel"/>
    <w:tmpl w:val="DECA7550"/>
    <w:lvl w:ilvl="0" w:tplc="FB06D5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1905EAF"/>
    <w:multiLevelType w:val="hybridMultilevel"/>
    <w:tmpl w:val="5B10F5EE"/>
    <w:lvl w:ilvl="0" w:tplc="D8FE251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6E16622"/>
    <w:multiLevelType w:val="hybridMultilevel"/>
    <w:tmpl w:val="03448034"/>
    <w:lvl w:ilvl="0" w:tplc="FB06D5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ED"/>
    <w:rsid w:val="0000515E"/>
    <w:rsid w:val="000175DC"/>
    <w:rsid w:val="00041F6A"/>
    <w:rsid w:val="00085DDE"/>
    <w:rsid w:val="00097D14"/>
    <w:rsid w:val="000A654C"/>
    <w:rsid w:val="000B6469"/>
    <w:rsid w:val="000B7D0D"/>
    <w:rsid w:val="000D7037"/>
    <w:rsid w:val="000E0A24"/>
    <w:rsid w:val="000F53D6"/>
    <w:rsid w:val="0010519F"/>
    <w:rsid w:val="00117798"/>
    <w:rsid w:val="0012558E"/>
    <w:rsid w:val="00143729"/>
    <w:rsid w:val="00147714"/>
    <w:rsid w:val="001A041E"/>
    <w:rsid w:val="001B7F06"/>
    <w:rsid w:val="001F51F8"/>
    <w:rsid w:val="002075ED"/>
    <w:rsid w:val="00242849"/>
    <w:rsid w:val="00246142"/>
    <w:rsid w:val="00256784"/>
    <w:rsid w:val="00256F9F"/>
    <w:rsid w:val="002628B8"/>
    <w:rsid w:val="00267781"/>
    <w:rsid w:val="00270FC4"/>
    <w:rsid w:val="002918E8"/>
    <w:rsid w:val="0029379B"/>
    <w:rsid w:val="002F7793"/>
    <w:rsid w:val="0031348D"/>
    <w:rsid w:val="00390742"/>
    <w:rsid w:val="00394108"/>
    <w:rsid w:val="003A4284"/>
    <w:rsid w:val="003A6F2A"/>
    <w:rsid w:val="003F2092"/>
    <w:rsid w:val="00402EB7"/>
    <w:rsid w:val="00410477"/>
    <w:rsid w:val="0043635A"/>
    <w:rsid w:val="004453F3"/>
    <w:rsid w:val="00446678"/>
    <w:rsid w:val="00457553"/>
    <w:rsid w:val="00470E45"/>
    <w:rsid w:val="004748D3"/>
    <w:rsid w:val="004B018A"/>
    <w:rsid w:val="004F3070"/>
    <w:rsid w:val="00516A0C"/>
    <w:rsid w:val="005412AF"/>
    <w:rsid w:val="005617E0"/>
    <w:rsid w:val="005855CC"/>
    <w:rsid w:val="005B66EE"/>
    <w:rsid w:val="005C0B33"/>
    <w:rsid w:val="005E04CE"/>
    <w:rsid w:val="00613281"/>
    <w:rsid w:val="00621B2B"/>
    <w:rsid w:val="006261AE"/>
    <w:rsid w:val="006302F8"/>
    <w:rsid w:val="00642F91"/>
    <w:rsid w:val="00656CD2"/>
    <w:rsid w:val="0066157C"/>
    <w:rsid w:val="00666CEA"/>
    <w:rsid w:val="00671A03"/>
    <w:rsid w:val="006E615D"/>
    <w:rsid w:val="00790B92"/>
    <w:rsid w:val="007E19D6"/>
    <w:rsid w:val="007E3AA7"/>
    <w:rsid w:val="00831C3D"/>
    <w:rsid w:val="00833ACF"/>
    <w:rsid w:val="00841F6D"/>
    <w:rsid w:val="00856913"/>
    <w:rsid w:val="00883752"/>
    <w:rsid w:val="0088567C"/>
    <w:rsid w:val="008B15D5"/>
    <w:rsid w:val="008C1022"/>
    <w:rsid w:val="008C651B"/>
    <w:rsid w:val="008C7E61"/>
    <w:rsid w:val="009057C0"/>
    <w:rsid w:val="00907C87"/>
    <w:rsid w:val="00910FF8"/>
    <w:rsid w:val="0092658E"/>
    <w:rsid w:val="009471C3"/>
    <w:rsid w:val="00963E7B"/>
    <w:rsid w:val="00966CA0"/>
    <w:rsid w:val="009760B7"/>
    <w:rsid w:val="009C1449"/>
    <w:rsid w:val="009F4017"/>
    <w:rsid w:val="00A02A4E"/>
    <w:rsid w:val="00A06E65"/>
    <w:rsid w:val="00A25276"/>
    <w:rsid w:val="00A3112C"/>
    <w:rsid w:val="00A35B56"/>
    <w:rsid w:val="00A45B8A"/>
    <w:rsid w:val="00A47BB2"/>
    <w:rsid w:val="00A6497C"/>
    <w:rsid w:val="00A8688C"/>
    <w:rsid w:val="00A9403E"/>
    <w:rsid w:val="00B10428"/>
    <w:rsid w:val="00B21848"/>
    <w:rsid w:val="00B33FEC"/>
    <w:rsid w:val="00B37A04"/>
    <w:rsid w:val="00B77871"/>
    <w:rsid w:val="00B872E9"/>
    <w:rsid w:val="00B96C0F"/>
    <w:rsid w:val="00BB44B5"/>
    <w:rsid w:val="00BF3E56"/>
    <w:rsid w:val="00C03354"/>
    <w:rsid w:val="00C46C96"/>
    <w:rsid w:val="00C932E0"/>
    <w:rsid w:val="00C94181"/>
    <w:rsid w:val="00CA1BA0"/>
    <w:rsid w:val="00CB1A04"/>
    <w:rsid w:val="00CC5380"/>
    <w:rsid w:val="00CF5D44"/>
    <w:rsid w:val="00D1788D"/>
    <w:rsid w:val="00D23BF9"/>
    <w:rsid w:val="00D42B4E"/>
    <w:rsid w:val="00D43F35"/>
    <w:rsid w:val="00D548E3"/>
    <w:rsid w:val="00D54DC7"/>
    <w:rsid w:val="00D713BB"/>
    <w:rsid w:val="00D80B00"/>
    <w:rsid w:val="00D92FEA"/>
    <w:rsid w:val="00D9653B"/>
    <w:rsid w:val="00DB7538"/>
    <w:rsid w:val="00DF12C2"/>
    <w:rsid w:val="00DF5DD7"/>
    <w:rsid w:val="00E00D9D"/>
    <w:rsid w:val="00E12FD8"/>
    <w:rsid w:val="00E36B50"/>
    <w:rsid w:val="00E42430"/>
    <w:rsid w:val="00E62312"/>
    <w:rsid w:val="00E65175"/>
    <w:rsid w:val="00E66460"/>
    <w:rsid w:val="00E86C54"/>
    <w:rsid w:val="00EB03D8"/>
    <w:rsid w:val="00ED00A0"/>
    <w:rsid w:val="00EF3893"/>
    <w:rsid w:val="00F01F63"/>
    <w:rsid w:val="00F10220"/>
    <w:rsid w:val="00F15937"/>
    <w:rsid w:val="00F15B50"/>
    <w:rsid w:val="00F16795"/>
    <w:rsid w:val="00F169E5"/>
    <w:rsid w:val="00F25BD1"/>
    <w:rsid w:val="00F3124F"/>
    <w:rsid w:val="00F33158"/>
    <w:rsid w:val="00F528AA"/>
    <w:rsid w:val="00F53B26"/>
    <w:rsid w:val="00F73E7C"/>
    <w:rsid w:val="00F80F72"/>
    <w:rsid w:val="00F91AA1"/>
    <w:rsid w:val="00FC7999"/>
    <w:rsid w:val="00FF0BC3"/>
    <w:rsid w:val="00FF2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A2B4C1-32DA-4D0A-B888-76F6C6CD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F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8E8"/>
    <w:pPr>
      <w:ind w:leftChars="200" w:left="480"/>
    </w:pPr>
  </w:style>
  <w:style w:type="table" w:styleId="a4">
    <w:name w:val="Table Grid"/>
    <w:basedOn w:val="a1"/>
    <w:uiPriority w:val="59"/>
    <w:rsid w:val="0029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6C96"/>
    <w:pPr>
      <w:tabs>
        <w:tab w:val="center" w:pos="4153"/>
        <w:tab w:val="right" w:pos="8306"/>
      </w:tabs>
      <w:snapToGrid w:val="0"/>
    </w:pPr>
    <w:rPr>
      <w:sz w:val="20"/>
      <w:szCs w:val="20"/>
    </w:rPr>
  </w:style>
  <w:style w:type="character" w:customStyle="1" w:styleId="a6">
    <w:name w:val="頁首 字元"/>
    <w:basedOn w:val="a0"/>
    <w:link w:val="a5"/>
    <w:uiPriority w:val="99"/>
    <w:rsid w:val="00C46C96"/>
    <w:rPr>
      <w:sz w:val="20"/>
      <w:szCs w:val="20"/>
    </w:rPr>
  </w:style>
  <w:style w:type="paragraph" w:styleId="a7">
    <w:name w:val="footer"/>
    <w:basedOn w:val="a"/>
    <w:link w:val="a8"/>
    <w:uiPriority w:val="99"/>
    <w:unhideWhenUsed/>
    <w:rsid w:val="00C46C96"/>
    <w:pPr>
      <w:tabs>
        <w:tab w:val="center" w:pos="4153"/>
        <w:tab w:val="right" w:pos="8306"/>
      </w:tabs>
      <w:snapToGrid w:val="0"/>
    </w:pPr>
    <w:rPr>
      <w:sz w:val="20"/>
      <w:szCs w:val="20"/>
    </w:rPr>
  </w:style>
  <w:style w:type="character" w:customStyle="1" w:styleId="a8">
    <w:name w:val="頁尾 字元"/>
    <w:basedOn w:val="a0"/>
    <w:link w:val="a7"/>
    <w:uiPriority w:val="99"/>
    <w:rsid w:val="00C46C96"/>
    <w:rPr>
      <w:sz w:val="20"/>
      <w:szCs w:val="20"/>
    </w:rPr>
  </w:style>
  <w:style w:type="paragraph" w:styleId="a9">
    <w:name w:val="Balloon Text"/>
    <w:basedOn w:val="a"/>
    <w:link w:val="aa"/>
    <w:uiPriority w:val="99"/>
    <w:semiHidden/>
    <w:unhideWhenUsed/>
    <w:rsid w:val="00270FC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70F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D9EE-C0B1-458D-9E0D-BF26C6B8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1092</Words>
  <Characters>6227</Characters>
  <Application>Microsoft Office Word</Application>
  <DocSecurity>4</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李苑寧</dc:creator>
  <cp:lastModifiedBy>蔡慈惠</cp:lastModifiedBy>
  <cp:revision>2</cp:revision>
  <cp:lastPrinted>2018-11-09T10:52:00Z</cp:lastPrinted>
  <dcterms:created xsi:type="dcterms:W3CDTF">2018-11-09T10:53:00Z</dcterms:created>
  <dcterms:modified xsi:type="dcterms:W3CDTF">2018-11-09T10:53:00Z</dcterms:modified>
</cp:coreProperties>
</file>